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5FD" w:rsidRDefault="000E5853">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rFonts w:hint="eastAsia"/>
          <w:b/>
          <w:sz w:val="24"/>
          <w:lang w:val="en-US" w:eastAsia="zh-CN"/>
        </w:rPr>
        <w:t>1</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sidR="00B740E2">
        <w:rPr>
          <w:b/>
          <w:iCs/>
          <w:sz w:val="24"/>
          <w:szCs w:val="18"/>
          <w:lang w:val="en-US"/>
        </w:rPr>
        <w:t>11645</w:t>
      </w:r>
      <w:r>
        <w:rPr>
          <w:b/>
          <w:iCs/>
          <w:sz w:val="24"/>
          <w:szCs w:val="18"/>
        </w:rPr>
        <w:fldChar w:fldCharType="end"/>
      </w:r>
    </w:p>
    <w:p w:rsidR="001E65FD" w:rsidRDefault="000E5853">
      <w:pPr>
        <w:pStyle w:val="CRCoverPage"/>
        <w:outlineLvl w:val="0"/>
        <w:rPr>
          <w:rFonts w:cs="Arial"/>
          <w:b/>
          <w:sz w:val="24"/>
          <w:szCs w:val="24"/>
        </w:rPr>
      </w:pPr>
      <w:r>
        <w:rPr>
          <w:rFonts w:eastAsia="MS Mincho" w:cs="Arial"/>
          <w:b/>
          <w:bCs/>
          <w:sz w:val="24"/>
          <w:szCs w:val="24"/>
          <w:lang w:eastAsia="ja-JP"/>
        </w:rPr>
        <w:t>Toulouse, France, November 14</w:t>
      </w:r>
      <w:r w:rsidRPr="00E756CD">
        <w:rPr>
          <w:rFonts w:eastAsia="MS Mincho" w:cs="Arial"/>
          <w:b/>
          <w:bCs/>
          <w:sz w:val="24"/>
          <w:szCs w:val="24"/>
          <w:vertAlign w:val="superscript"/>
          <w:lang w:eastAsia="ja-JP"/>
        </w:rPr>
        <w:t>th</w:t>
      </w:r>
      <w:r>
        <w:rPr>
          <w:rFonts w:eastAsia="MS Mincho" w:cs="Arial"/>
          <w:b/>
          <w:bCs/>
          <w:sz w:val="24"/>
          <w:szCs w:val="24"/>
          <w:lang w:eastAsia="ja-JP"/>
        </w:rPr>
        <w:t xml:space="preserve"> – 18</w:t>
      </w:r>
      <w:r w:rsidRPr="00E756CD">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5FD">
        <w:tc>
          <w:tcPr>
            <w:tcW w:w="9641" w:type="dxa"/>
            <w:gridSpan w:val="9"/>
            <w:tcBorders>
              <w:top w:val="single" w:sz="4" w:space="0" w:color="auto"/>
              <w:left w:val="single" w:sz="4" w:space="0" w:color="auto"/>
              <w:right w:val="single" w:sz="4" w:space="0" w:color="auto"/>
            </w:tcBorders>
          </w:tcPr>
          <w:p w:rsidR="001E65FD" w:rsidRDefault="000E5853">
            <w:pPr>
              <w:pStyle w:val="CRCoverPage"/>
              <w:spacing w:after="0"/>
              <w:jc w:val="right"/>
              <w:rPr>
                <w:i/>
              </w:rPr>
            </w:pPr>
            <w:r>
              <w:rPr>
                <w:i/>
                <w:sz w:val="14"/>
              </w:rPr>
              <w:t>CR-Form-v12.0</w:t>
            </w:r>
          </w:p>
        </w:tc>
      </w:tr>
      <w:tr w:rsidR="001E65FD">
        <w:tc>
          <w:tcPr>
            <w:tcW w:w="9641" w:type="dxa"/>
            <w:gridSpan w:val="9"/>
            <w:tcBorders>
              <w:left w:val="single" w:sz="4" w:space="0" w:color="auto"/>
              <w:right w:val="single" w:sz="4" w:space="0" w:color="auto"/>
            </w:tcBorders>
          </w:tcPr>
          <w:p w:rsidR="001E65FD" w:rsidRDefault="000E5853">
            <w:pPr>
              <w:pStyle w:val="CRCoverPage"/>
              <w:spacing w:after="0"/>
              <w:jc w:val="center"/>
            </w:pPr>
            <w:r>
              <w:rPr>
                <w:b/>
                <w:sz w:val="32"/>
              </w:rPr>
              <w:t>CHANGE REQUEST</w:t>
            </w:r>
          </w:p>
        </w:tc>
      </w:tr>
      <w:tr w:rsidR="001E65FD">
        <w:tc>
          <w:tcPr>
            <w:tcW w:w="9641" w:type="dxa"/>
            <w:gridSpan w:val="9"/>
            <w:tcBorders>
              <w:left w:val="single" w:sz="4" w:space="0" w:color="auto"/>
              <w:right w:val="single" w:sz="4" w:space="0" w:color="auto"/>
            </w:tcBorders>
          </w:tcPr>
          <w:p w:rsidR="001E65FD" w:rsidRDefault="001E65FD">
            <w:pPr>
              <w:pStyle w:val="CRCoverPage"/>
              <w:spacing w:after="0"/>
              <w:rPr>
                <w:sz w:val="8"/>
                <w:szCs w:val="8"/>
              </w:rPr>
            </w:pPr>
          </w:p>
        </w:tc>
      </w:tr>
      <w:tr w:rsidR="001E65FD">
        <w:tc>
          <w:tcPr>
            <w:tcW w:w="142" w:type="dxa"/>
            <w:tcBorders>
              <w:left w:val="single" w:sz="4" w:space="0" w:color="auto"/>
            </w:tcBorders>
          </w:tcPr>
          <w:p w:rsidR="001E65FD" w:rsidRDefault="001E65FD">
            <w:pPr>
              <w:pStyle w:val="CRCoverPage"/>
              <w:spacing w:after="0"/>
              <w:jc w:val="right"/>
            </w:pPr>
          </w:p>
        </w:tc>
        <w:tc>
          <w:tcPr>
            <w:tcW w:w="1559" w:type="dxa"/>
            <w:shd w:val="pct30" w:color="FFFF00" w:fill="auto"/>
          </w:tcPr>
          <w:p w:rsidR="001E65FD" w:rsidRDefault="000E585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1E65FD" w:rsidRDefault="000E5853">
            <w:pPr>
              <w:pStyle w:val="CRCoverPage"/>
              <w:spacing w:after="0"/>
              <w:jc w:val="center"/>
            </w:pPr>
            <w:r>
              <w:rPr>
                <w:b/>
                <w:sz w:val="28"/>
              </w:rPr>
              <w:t>CR</w:t>
            </w:r>
          </w:p>
        </w:tc>
        <w:tc>
          <w:tcPr>
            <w:tcW w:w="1276" w:type="dxa"/>
            <w:shd w:val="pct30" w:color="FFFF00" w:fill="auto"/>
          </w:tcPr>
          <w:p w:rsidR="001E65FD" w:rsidRDefault="000E5853">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1E65FD" w:rsidRDefault="000E5853">
            <w:pPr>
              <w:pStyle w:val="CRCoverPage"/>
              <w:tabs>
                <w:tab w:val="right" w:pos="625"/>
              </w:tabs>
              <w:spacing w:after="0"/>
              <w:jc w:val="center"/>
            </w:pPr>
            <w:r>
              <w:rPr>
                <w:b/>
                <w:bCs/>
                <w:sz w:val="28"/>
              </w:rPr>
              <w:t>rev</w:t>
            </w:r>
          </w:p>
        </w:tc>
        <w:tc>
          <w:tcPr>
            <w:tcW w:w="992" w:type="dxa"/>
            <w:shd w:val="pct30" w:color="FFFF00" w:fill="auto"/>
          </w:tcPr>
          <w:p w:rsidR="001E65FD" w:rsidRDefault="000E585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E65FD" w:rsidRDefault="000E5853">
            <w:pPr>
              <w:pStyle w:val="CRCoverPage"/>
              <w:tabs>
                <w:tab w:val="right" w:pos="1825"/>
              </w:tabs>
              <w:spacing w:after="0"/>
              <w:jc w:val="center"/>
            </w:pPr>
            <w:r>
              <w:rPr>
                <w:b/>
                <w:sz w:val="28"/>
                <w:szCs w:val="28"/>
              </w:rPr>
              <w:t>Current version:</w:t>
            </w:r>
          </w:p>
        </w:tc>
        <w:tc>
          <w:tcPr>
            <w:tcW w:w="1701" w:type="dxa"/>
            <w:shd w:val="pct30" w:color="FFFF00" w:fill="auto"/>
          </w:tcPr>
          <w:p w:rsidR="001E65FD" w:rsidRDefault="000E585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1E65FD" w:rsidRDefault="001E65FD">
            <w:pPr>
              <w:pStyle w:val="CRCoverPage"/>
              <w:spacing w:after="0"/>
            </w:pPr>
          </w:p>
        </w:tc>
      </w:tr>
      <w:tr w:rsidR="001E65FD">
        <w:tc>
          <w:tcPr>
            <w:tcW w:w="9641" w:type="dxa"/>
            <w:gridSpan w:val="9"/>
            <w:tcBorders>
              <w:left w:val="single" w:sz="4" w:space="0" w:color="auto"/>
              <w:right w:val="single" w:sz="4" w:space="0" w:color="auto"/>
            </w:tcBorders>
          </w:tcPr>
          <w:p w:rsidR="001E65FD" w:rsidRDefault="001E65FD">
            <w:pPr>
              <w:pStyle w:val="CRCoverPage"/>
              <w:spacing w:after="0"/>
            </w:pPr>
          </w:p>
        </w:tc>
      </w:tr>
      <w:tr w:rsidR="001E65FD">
        <w:tc>
          <w:tcPr>
            <w:tcW w:w="9641" w:type="dxa"/>
            <w:gridSpan w:val="9"/>
            <w:tcBorders>
              <w:top w:val="single" w:sz="4" w:space="0" w:color="auto"/>
            </w:tcBorders>
          </w:tcPr>
          <w:p w:rsidR="001E65FD" w:rsidRDefault="000E5853">
            <w:pPr>
              <w:pStyle w:val="CRCoverPage"/>
              <w:spacing w:after="0"/>
              <w:jc w:val="center"/>
              <w:rPr>
                <w:rFonts w:cs="Arial"/>
                <w:i/>
              </w:rPr>
            </w:pPr>
            <w:r>
              <w:rPr>
                <w:rFonts w:cs="Arial"/>
                <w:i/>
              </w:rPr>
              <w:t xml:space="preserve">For </w:t>
            </w:r>
            <w:hyperlink r:id="rId10"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0"/>
                  <w:rFonts w:cs="Arial"/>
                  <w:i/>
                </w:rPr>
                <w:t>http://www.3gpp.org/Change-Requests</w:t>
              </w:r>
            </w:hyperlink>
            <w:r>
              <w:rPr>
                <w:rFonts w:cs="Arial"/>
                <w:i/>
              </w:rPr>
              <w:t>.</w:t>
            </w:r>
          </w:p>
        </w:tc>
      </w:tr>
      <w:tr w:rsidR="001E65FD">
        <w:tc>
          <w:tcPr>
            <w:tcW w:w="9641" w:type="dxa"/>
            <w:gridSpan w:val="9"/>
          </w:tcPr>
          <w:p w:rsidR="001E65FD" w:rsidRDefault="001E65FD">
            <w:pPr>
              <w:pStyle w:val="CRCoverPage"/>
              <w:spacing w:after="0"/>
              <w:rPr>
                <w:sz w:val="8"/>
                <w:szCs w:val="8"/>
              </w:rPr>
            </w:pPr>
          </w:p>
        </w:tc>
      </w:tr>
    </w:tbl>
    <w:p w:rsidR="001E65FD" w:rsidRDefault="001E65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5FD">
        <w:tc>
          <w:tcPr>
            <w:tcW w:w="2835" w:type="dxa"/>
          </w:tcPr>
          <w:p w:rsidR="001E65FD" w:rsidRDefault="000E5853">
            <w:pPr>
              <w:pStyle w:val="CRCoverPage"/>
              <w:tabs>
                <w:tab w:val="right" w:pos="2751"/>
              </w:tabs>
              <w:spacing w:after="0"/>
              <w:rPr>
                <w:b/>
                <w:i/>
              </w:rPr>
            </w:pPr>
            <w:r>
              <w:rPr>
                <w:b/>
                <w:i/>
              </w:rPr>
              <w:t>Proposed change affects:</w:t>
            </w:r>
          </w:p>
        </w:tc>
        <w:tc>
          <w:tcPr>
            <w:tcW w:w="1418" w:type="dxa"/>
          </w:tcPr>
          <w:p w:rsidR="001E65FD" w:rsidRDefault="000E585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65FD" w:rsidRDefault="001E65FD">
            <w:pPr>
              <w:pStyle w:val="CRCoverPage"/>
              <w:spacing w:after="0"/>
              <w:jc w:val="center"/>
              <w:rPr>
                <w:b/>
                <w:caps/>
              </w:rPr>
            </w:pPr>
          </w:p>
        </w:tc>
        <w:tc>
          <w:tcPr>
            <w:tcW w:w="709" w:type="dxa"/>
            <w:tcBorders>
              <w:left w:val="single" w:sz="4" w:space="0" w:color="auto"/>
            </w:tcBorders>
          </w:tcPr>
          <w:p w:rsidR="001E65FD" w:rsidRDefault="000E585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65FD" w:rsidRDefault="000E5853">
            <w:pPr>
              <w:pStyle w:val="CRCoverPage"/>
              <w:spacing w:after="0"/>
              <w:jc w:val="center"/>
              <w:rPr>
                <w:b/>
                <w:caps/>
              </w:rPr>
            </w:pPr>
            <w:r>
              <w:rPr>
                <w:rFonts w:eastAsia="Times New Roman"/>
                <w:b/>
                <w:caps/>
              </w:rPr>
              <w:t>X</w:t>
            </w:r>
          </w:p>
        </w:tc>
        <w:tc>
          <w:tcPr>
            <w:tcW w:w="2126" w:type="dxa"/>
          </w:tcPr>
          <w:p w:rsidR="001E65FD" w:rsidRDefault="000E585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65FD" w:rsidRDefault="000E5853">
            <w:pPr>
              <w:pStyle w:val="CRCoverPage"/>
              <w:spacing w:after="0"/>
              <w:jc w:val="center"/>
              <w:rPr>
                <w:b/>
                <w:caps/>
              </w:rPr>
            </w:pPr>
            <w:r>
              <w:rPr>
                <w:rFonts w:eastAsia="Times New Roman"/>
                <w:b/>
                <w:caps/>
              </w:rPr>
              <w:t>X</w:t>
            </w:r>
          </w:p>
        </w:tc>
        <w:tc>
          <w:tcPr>
            <w:tcW w:w="1418" w:type="dxa"/>
            <w:tcBorders>
              <w:left w:val="nil"/>
            </w:tcBorders>
          </w:tcPr>
          <w:p w:rsidR="001E65FD" w:rsidRDefault="000E585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65FD" w:rsidRDefault="001E65FD">
            <w:pPr>
              <w:pStyle w:val="CRCoverPage"/>
              <w:spacing w:after="0"/>
              <w:jc w:val="center"/>
              <w:rPr>
                <w:b/>
                <w:bCs/>
                <w:caps/>
              </w:rPr>
            </w:pPr>
          </w:p>
        </w:tc>
      </w:tr>
    </w:tbl>
    <w:p w:rsidR="001E65FD" w:rsidRDefault="001E65FD">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655"/>
        <w:gridCol w:w="681"/>
        <w:gridCol w:w="408"/>
        <w:gridCol w:w="414"/>
        <w:gridCol w:w="523"/>
        <w:gridCol w:w="1550"/>
        <w:gridCol w:w="535"/>
        <w:gridCol w:w="210"/>
        <w:gridCol w:w="392"/>
        <w:gridCol w:w="1148"/>
        <w:gridCol w:w="2124"/>
      </w:tblGrid>
      <w:tr w:rsidR="001E65FD">
        <w:tc>
          <w:tcPr>
            <w:tcW w:w="9640" w:type="dxa"/>
            <w:gridSpan w:val="11"/>
          </w:tcPr>
          <w:p w:rsidR="001E65FD" w:rsidRDefault="001E65FD">
            <w:pPr>
              <w:pStyle w:val="CRCoverPage"/>
              <w:spacing w:after="0"/>
              <w:rPr>
                <w:sz w:val="8"/>
                <w:szCs w:val="8"/>
              </w:rPr>
            </w:pPr>
          </w:p>
        </w:tc>
      </w:tr>
      <w:tr w:rsidR="001E65FD">
        <w:tc>
          <w:tcPr>
            <w:tcW w:w="1843" w:type="dxa"/>
            <w:tcBorders>
              <w:top w:val="single" w:sz="4" w:space="0" w:color="auto"/>
              <w:left w:val="single" w:sz="4" w:space="0" w:color="auto"/>
            </w:tcBorders>
          </w:tcPr>
          <w:p w:rsidR="001E65FD" w:rsidRDefault="000E585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E65FD" w:rsidRDefault="000E5853">
            <w:pPr>
              <w:pStyle w:val="CRCoverPage"/>
              <w:spacing w:after="0"/>
              <w:rPr>
                <w:lang w:val="en-US" w:eastAsia="zh-CN"/>
              </w:rPr>
            </w:pPr>
            <w:r>
              <w:rPr>
                <w:rFonts w:hint="eastAsia"/>
                <w:lang w:val="en-US" w:eastAsia="zh-CN"/>
              </w:rPr>
              <w:t>Draft CR on the NACK-only mode1</w:t>
            </w:r>
          </w:p>
        </w:tc>
      </w:tr>
      <w:tr w:rsidR="001E65FD">
        <w:tc>
          <w:tcPr>
            <w:tcW w:w="1843" w:type="dxa"/>
            <w:tcBorders>
              <w:left w:val="single" w:sz="4" w:space="0" w:color="auto"/>
            </w:tcBorders>
          </w:tcPr>
          <w:p w:rsidR="001E65FD" w:rsidRDefault="001E65FD">
            <w:pPr>
              <w:pStyle w:val="CRCoverPage"/>
              <w:spacing w:after="0"/>
              <w:rPr>
                <w:b/>
                <w:i/>
                <w:sz w:val="8"/>
                <w:szCs w:val="8"/>
              </w:rPr>
            </w:pPr>
          </w:p>
        </w:tc>
        <w:tc>
          <w:tcPr>
            <w:tcW w:w="7797" w:type="dxa"/>
            <w:gridSpan w:val="10"/>
            <w:tcBorders>
              <w:right w:val="single" w:sz="4" w:space="0" w:color="auto"/>
            </w:tcBorders>
          </w:tcPr>
          <w:p w:rsidR="001E65FD" w:rsidRDefault="001E65FD">
            <w:pPr>
              <w:pStyle w:val="CRCoverPage"/>
              <w:spacing w:after="0"/>
              <w:rPr>
                <w:sz w:val="8"/>
                <w:szCs w:val="8"/>
              </w:rPr>
            </w:pPr>
          </w:p>
        </w:tc>
      </w:tr>
      <w:tr w:rsidR="001E65FD">
        <w:tc>
          <w:tcPr>
            <w:tcW w:w="1843" w:type="dxa"/>
            <w:tcBorders>
              <w:left w:val="single" w:sz="4" w:space="0" w:color="auto"/>
            </w:tcBorders>
          </w:tcPr>
          <w:p w:rsidR="001E65FD" w:rsidRDefault="000E585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E65FD" w:rsidRDefault="000E5853">
            <w:pPr>
              <w:pStyle w:val="CRCoverPage"/>
              <w:spacing w:after="0"/>
              <w:ind w:left="100"/>
            </w:pPr>
            <w:fldSimple w:instr=" DOCPROPERTY  SourceIfWg  \* MERGEFORMAT ">
              <w:r>
                <w:t>ZTE</w:t>
              </w:r>
            </w:fldSimple>
          </w:p>
        </w:tc>
      </w:tr>
      <w:tr w:rsidR="001E65FD">
        <w:tc>
          <w:tcPr>
            <w:tcW w:w="1843" w:type="dxa"/>
            <w:tcBorders>
              <w:left w:val="single" w:sz="4" w:space="0" w:color="auto"/>
            </w:tcBorders>
          </w:tcPr>
          <w:p w:rsidR="001E65FD" w:rsidRDefault="000E585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E65FD" w:rsidRDefault="000E5853">
            <w:pPr>
              <w:pStyle w:val="CRCoverPage"/>
              <w:spacing w:after="0"/>
              <w:ind w:left="100"/>
            </w:pPr>
            <w:fldSimple w:instr=" DOCPROPERTY  SourceIfTsg  \* MERGEFORMAT ">
              <w:r>
                <w:t>-</w:t>
              </w:r>
            </w:fldSimple>
          </w:p>
        </w:tc>
      </w:tr>
      <w:tr w:rsidR="001E65FD">
        <w:trPr>
          <w:trHeight w:val="90"/>
        </w:trPr>
        <w:tc>
          <w:tcPr>
            <w:tcW w:w="1843" w:type="dxa"/>
            <w:tcBorders>
              <w:left w:val="single" w:sz="4" w:space="0" w:color="auto"/>
            </w:tcBorders>
          </w:tcPr>
          <w:p w:rsidR="001E65FD" w:rsidRDefault="001E65FD">
            <w:pPr>
              <w:pStyle w:val="CRCoverPage"/>
              <w:spacing w:after="0"/>
              <w:rPr>
                <w:b/>
                <w:i/>
                <w:sz w:val="8"/>
                <w:szCs w:val="8"/>
              </w:rPr>
            </w:pPr>
          </w:p>
        </w:tc>
        <w:tc>
          <w:tcPr>
            <w:tcW w:w="7797" w:type="dxa"/>
            <w:gridSpan w:val="10"/>
            <w:tcBorders>
              <w:right w:val="single" w:sz="4" w:space="0" w:color="auto"/>
            </w:tcBorders>
          </w:tcPr>
          <w:p w:rsidR="001E65FD" w:rsidRDefault="001E65FD">
            <w:pPr>
              <w:pStyle w:val="CRCoverPage"/>
              <w:spacing w:after="0"/>
              <w:rPr>
                <w:sz w:val="8"/>
                <w:szCs w:val="8"/>
              </w:rPr>
            </w:pPr>
          </w:p>
        </w:tc>
      </w:tr>
      <w:tr w:rsidR="001E65FD">
        <w:tc>
          <w:tcPr>
            <w:tcW w:w="1843" w:type="dxa"/>
            <w:tcBorders>
              <w:left w:val="single" w:sz="4" w:space="0" w:color="auto"/>
            </w:tcBorders>
          </w:tcPr>
          <w:p w:rsidR="001E65FD" w:rsidRDefault="000E5853">
            <w:pPr>
              <w:pStyle w:val="CRCoverPage"/>
              <w:tabs>
                <w:tab w:val="right" w:pos="1759"/>
              </w:tabs>
              <w:spacing w:after="0"/>
              <w:rPr>
                <w:b/>
                <w:i/>
              </w:rPr>
            </w:pPr>
            <w:r>
              <w:rPr>
                <w:b/>
                <w:i/>
              </w:rPr>
              <w:t>Work item code:</w:t>
            </w:r>
          </w:p>
        </w:tc>
        <w:tc>
          <w:tcPr>
            <w:tcW w:w="3686" w:type="dxa"/>
            <w:gridSpan w:val="5"/>
            <w:shd w:val="pct30" w:color="FFFF00" w:fill="auto"/>
          </w:tcPr>
          <w:p w:rsidR="001E65FD" w:rsidRDefault="000E5853">
            <w:pPr>
              <w:pStyle w:val="CRCoverPage"/>
              <w:spacing w:after="0"/>
              <w:ind w:left="100"/>
            </w:pPr>
            <w:r>
              <w:t>NR_MBS-Core</w:t>
            </w:r>
          </w:p>
        </w:tc>
        <w:tc>
          <w:tcPr>
            <w:tcW w:w="567" w:type="dxa"/>
            <w:tcBorders>
              <w:left w:val="nil"/>
            </w:tcBorders>
          </w:tcPr>
          <w:p w:rsidR="001E65FD" w:rsidRDefault="001E65FD">
            <w:pPr>
              <w:pStyle w:val="CRCoverPage"/>
              <w:spacing w:after="0"/>
              <w:ind w:right="100"/>
            </w:pPr>
          </w:p>
        </w:tc>
        <w:tc>
          <w:tcPr>
            <w:tcW w:w="1417" w:type="dxa"/>
            <w:gridSpan w:val="3"/>
            <w:tcBorders>
              <w:left w:val="nil"/>
            </w:tcBorders>
          </w:tcPr>
          <w:p w:rsidR="001E65FD" w:rsidRDefault="000E5853">
            <w:pPr>
              <w:pStyle w:val="CRCoverPage"/>
              <w:spacing w:after="0"/>
              <w:jc w:val="right"/>
            </w:pPr>
            <w:r>
              <w:rPr>
                <w:b/>
                <w:i/>
              </w:rPr>
              <w:t>Date:</w:t>
            </w:r>
          </w:p>
        </w:tc>
        <w:tc>
          <w:tcPr>
            <w:tcW w:w="2127" w:type="dxa"/>
            <w:tcBorders>
              <w:right w:val="single" w:sz="4" w:space="0" w:color="auto"/>
            </w:tcBorders>
            <w:shd w:val="pct30" w:color="FFFF00" w:fill="auto"/>
          </w:tcPr>
          <w:p w:rsidR="001E65FD" w:rsidRDefault="000E5853">
            <w:pPr>
              <w:pStyle w:val="CRCoverPage"/>
              <w:spacing w:after="0"/>
              <w:ind w:left="100"/>
            </w:pPr>
            <w:fldSimple w:instr=" DOCPROPERTY  ResDate  \* MERGEFORMAT ">
              <w:r>
                <w:t>202</w:t>
              </w:r>
              <w:r>
                <w:rPr>
                  <w:lang w:val="en-US"/>
                </w:rPr>
                <w:t>2</w:t>
              </w:r>
              <w:r>
                <w:t>-</w:t>
              </w:r>
              <w:r>
                <w:rPr>
                  <w:rFonts w:hint="eastAsia"/>
                  <w:lang w:val="en-US" w:eastAsia="zh-CN"/>
                </w:rPr>
                <w:t>11</w:t>
              </w:r>
              <w:r>
                <w:t>-</w:t>
              </w:r>
              <w:r w:rsidR="00A77A89">
                <w:t>14</w:t>
              </w:r>
            </w:fldSimple>
          </w:p>
        </w:tc>
      </w:tr>
      <w:tr w:rsidR="001E65FD">
        <w:tc>
          <w:tcPr>
            <w:tcW w:w="1843" w:type="dxa"/>
            <w:tcBorders>
              <w:left w:val="single" w:sz="4" w:space="0" w:color="auto"/>
            </w:tcBorders>
          </w:tcPr>
          <w:p w:rsidR="001E65FD" w:rsidRDefault="001E65FD">
            <w:pPr>
              <w:pStyle w:val="CRCoverPage"/>
              <w:spacing w:after="0"/>
              <w:rPr>
                <w:b/>
                <w:i/>
                <w:sz w:val="8"/>
                <w:szCs w:val="8"/>
              </w:rPr>
            </w:pPr>
          </w:p>
        </w:tc>
        <w:tc>
          <w:tcPr>
            <w:tcW w:w="1986" w:type="dxa"/>
            <w:gridSpan w:val="4"/>
          </w:tcPr>
          <w:p w:rsidR="001E65FD" w:rsidRDefault="001E65FD">
            <w:pPr>
              <w:pStyle w:val="CRCoverPage"/>
              <w:spacing w:after="0"/>
              <w:rPr>
                <w:sz w:val="8"/>
                <w:szCs w:val="8"/>
              </w:rPr>
            </w:pPr>
          </w:p>
        </w:tc>
        <w:tc>
          <w:tcPr>
            <w:tcW w:w="2267" w:type="dxa"/>
            <w:gridSpan w:val="2"/>
          </w:tcPr>
          <w:p w:rsidR="001E65FD" w:rsidRDefault="001E65FD">
            <w:pPr>
              <w:pStyle w:val="CRCoverPage"/>
              <w:spacing w:after="0"/>
              <w:rPr>
                <w:sz w:val="8"/>
                <w:szCs w:val="8"/>
              </w:rPr>
            </w:pPr>
          </w:p>
        </w:tc>
        <w:tc>
          <w:tcPr>
            <w:tcW w:w="1417" w:type="dxa"/>
            <w:gridSpan w:val="3"/>
          </w:tcPr>
          <w:p w:rsidR="001E65FD" w:rsidRDefault="001E65FD">
            <w:pPr>
              <w:pStyle w:val="CRCoverPage"/>
              <w:spacing w:after="0"/>
              <w:rPr>
                <w:sz w:val="8"/>
                <w:szCs w:val="8"/>
              </w:rPr>
            </w:pPr>
          </w:p>
        </w:tc>
        <w:tc>
          <w:tcPr>
            <w:tcW w:w="2127" w:type="dxa"/>
            <w:tcBorders>
              <w:right w:val="single" w:sz="4" w:space="0" w:color="auto"/>
            </w:tcBorders>
          </w:tcPr>
          <w:p w:rsidR="001E65FD" w:rsidRDefault="001E65FD">
            <w:pPr>
              <w:pStyle w:val="CRCoverPage"/>
              <w:spacing w:after="0"/>
              <w:rPr>
                <w:sz w:val="8"/>
                <w:szCs w:val="8"/>
              </w:rPr>
            </w:pPr>
          </w:p>
        </w:tc>
      </w:tr>
      <w:tr w:rsidR="001E65FD">
        <w:trPr>
          <w:cantSplit/>
        </w:trPr>
        <w:tc>
          <w:tcPr>
            <w:tcW w:w="1843" w:type="dxa"/>
            <w:tcBorders>
              <w:left w:val="single" w:sz="4" w:space="0" w:color="auto"/>
            </w:tcBorders>
          </w:tcPr>
          <w:p w:rsidR="001E65FD" w:rsidRDefault="000E5853">
            <w:pPr>
              <w:pStyle w:val="CRCoverPage"/>
              <w:tabs>
                <w:tab w:val="right" w:pos="1759"/>
              </w:tabs>
              <w:spacing w:after="0"/>
              <w:rPr>
                <w:b/>
                <w:i/>
              </w:rPr>
            </w:pPr>
            <w:r>
              <w:rPr>
                <w:b/>
                <w:i/>
              </w:rPr>
              <w:t>Category:</w:t>
            </w:r>
          </w:p>
        </w:tc>
        <w:tc>
          <w:tcPr>
            <w:tcW w:w="851" w:type="dxa"/>
            <w:shd w:val="pct30" w:color="FFFF00" w:fill="auto"/>
          </w:tcPr>
          <w:p w:rsidR="001E65FD" w:rsidRDefault="000E5853">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E65FD" w:rsidRDefault="001E65FD">
            <w:pPr>
              <w:pStyle w:val="CRCoverPage"/>
              <w:spacing w:after="0"/>
            </w:pPr>
          </w:p>
        </w:tc>
        <w:tc>
          <w:tcPr>
            <w:tcW w:w="1417" w:type="dxa"/>
            <w:gridSpan w:val="3"/>
            <w:tcBorders>
              <w:left w:val="nil"/>
            </w:tcBorders>
          </w:tcPr>
          <w:p w:rsidR="001E65FD" w:rsidRDefault="000E5853">
            <w:pPr>
              <w:pStyle w:val="CRCoverPage"/>
              <w:spacing w:after="0"/>
              <w:jc w:val="right"/>
              <w:rPr>
                <w:b/>
                <w:i/>
              </w:rPr>
            </w:pPr>
            <w:r>
              <w:rPr>
                <w:b/>
                <w:i/>
              </w:rPr>
              <w:t>Release:</w:t>
            </w:r>
          </w:p>
        </w:tc>
        <w:tc>
          <w:tcPr>
            <w:tcW w:w="2127" w:type="dxa"/>
            <w:tcBorders>
              <w:right w:val="single" w:sz="4" w:space="0" w:color="auto"/>
            </w:tcBorders>
            <w:shd w:val="pct30" w:color="FFFF00" w:fill="auto"/>
          </w:tcPr>
          <w:p w:rsidR="001E65FD" w:rsidRDefault="000E5853">
            <w:pPr>
              <w:pStyle w:val="CRCoverPage"/>
              <w:spacing w:after="0"/>
              <w:ind w:left="100"/>
            </w:pPr>
            <w:fldSimple w:instr=" DOCPROPERTY  Release  \* MERGEFORMAT ">
              <w:r>
                <w:t>Rel-1</w:t>
              </w:r>
              <w:r>
                <w:rPr>
                  <w:rFonts w:hint="eastAsia"/>
                  <w:lang w:val="en-US" w:eastAsia="zh-CN"/>
                </w:rPr>
                <w:t>7</w:t>
              </w:r>
            </w:fldSimple>
          </w:p>
        </w:tc>
      </w:tr>
      <w:tr w:rsidR="001E65FD">
        <w:tc>
          <w:tcPr>
            <w:tcW w:w="1843" w:type="dxa"/>
            <w:tcBorders>
              <w:left w:val="single" w:sz="4" w:space="0" w:color="auto"/>
              <w:bottom w:val="single" w:sz="4" w:space="0" w:color="auto"/>
            </w:tcBorders>
          </w:tcPr>
          <w:p w:rsidR="001E65FD" w:rsidRDefault="001E65FD">
            <w:pPr>
              <w:pStyle w:val="CRCoverPage"/>
              <w:spacing w:after="0"/>
              <w:rPr>
                <w:b/>
                <w:i/>
              </w:rPr>
            </w:pPr>
          </w:p>
        </w:tc>
        <w:tc>
          <w:tcPr>
            <w:tcW w:w="4677" w:type="dxa"/>
            <w:gridSpan w:val="8"/>
            <w:tcBorders>
              <w:bottom w:val="single" w:sz="4" w:space="0" w:color="auto"/>
            </w:tcBorders>
          </w:tcPr>
          <w:p w:rsidR="001E65FD" w:rsidRDefault="000E585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E65FD" w:rsidRDefault="000E5853">
            <w:pPr>
              <w:pStyle w:val="CRCoverPage"/>
            </w:pPr>
            <w:r>
              <w:rPr>
                <w:sz w:val="18"/>
              </w:rPr>
              <w:t>Detailed explanations of the above categories can</w:t>
            </w:r>
            <w:r>
              <w:rPr>
                <w:sz w:val="18"/>
              </w:rPr>
              <w:br/>
              <w:t xml:space="preserve">be found in 3GPP </w:t>
            </w:r>
            <w:hyperlink r:id="rId12"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1E65FD" w:rsidRDefault="000E585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1E65FD" w:rsidRDefault="000E5853">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1E65FD">
        <w:tc>
          <w:tcPr>
            <w:tcW w:w="1843" w:type="dxa"/>
          </w:tcPr>
          <w:p w:rsidR="001E65FD" w:rsidRDefault="001E65FD">
            <w:pPr>
              <w:pStyle w:val="CRCoverPage"/>
              <w:spacing w:after="0"/>
              <w:rPr>
                <w:b/>
                <w:i/>
                <w:sz w:val="8"/>
                <w:szCs w:val="8"/>
              </w:rPr>
            </w:pPr>
          </w:p>
        </w:tc>
        <w:tc>
          <w:tcPr>
            <w:tcW w:w="7797" w:type="dxa"/>
            <w:gridSpan w:val="10"/>
          </w:tcPr>
          <w:p w:rsidR="001E65FD" w:rsidRDefault="001E65FD">
            <w:pPr>
              <w:pStyle w:val="CRCoverPage"/>
              <w:spacing w:after="0"/>
              <w:rPr>
                <w:sz w:val="8"/>
                <w:szCs w:val="8"/>
              </w:rPr>
            </w:pPr>
          </w:p>
        </w:tc>
      </w:tr>
      <w:tr w:rsidR="001E65FD">
        <w:trPr>
          <w:trHeight w:val="723"/>
        </w:trPr>
        <w:tc>
          <w:tcPr>
            <w:tcW w:w="2694" w:type="dxa"/>
            <w:gridSpan w:val="2"/>
            <w:tcBorders>
              <w:top w:val="single" w:sz="4" w:space="0" w:color="auto"/>
              <w:left w:val="single" w:sz="4" w:space="0" w:color="auto"/>
            </w:tcBorders>
          </w:tcPr>
          <w:p w:rsidR="001E65FD" w:rsidRDefault="000E585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B3BC2" w:rsidRDefault="00AB3BC2" w:rsidP="00AB3BC2">
            <w:pPr>
              <w:pStyle w:val="CRCoverPage"/>
              <w:spacing w:afterLines="50"/>
              <w:ind w:left="102"/>
              <w:rPr>
                <w:lang w:val="en-US" w:eastAsia="zh-CN"/>
              </w:rPr>
            </w:pPr>
            <w:r>
              <w:rPr>
                <w:lang w:val="en-US" w:eastAsia="zh-CN"/>
              </w:rPr>
              <w:t xml:space="preserve">According to the </w:t>
            </w:r>
            <w:r>
              <w:rPr>
                <w:rFonts w:hint="eastAsia"/>
                <w:lang w:val="en-US" w:eastAsia="zh-CN"/>
              </w:rPr>
              <w:t>following agreement</w:t>
            </w:r>
            <w:r w:rsidR="00270FBA">
              <w:rPr>
                <w:lang w:val="en-US" w:eastAsia="zh-CN"/>
              </w:rPr>
              <w:t xml:space="preserve">, the PUCCH resource is determined from the PUCCH resource set provided by </w:t>
            </w:r>
            <w:r w:rsidR="00270FBA">
              <w:rPr>
                <w:rFonts w:eastAsia="Times New Roman"/>
                <w:i/>
                <w:iCs/>
                <w:lang w:val="en-US"/>
              </w:rPr>
              <w:t>pucch-ConfigurationListMulticast1</w:t>
            </w:r>
            <w:r w:rsidR="00270FBA">
              <w:rPr>
                <w:lang w:val="en-US" w:eastAsia="zh-CN"/>
              </w:rPr>
              <w:t xml:space="preserve"> when NACK-only feedback is transferred into ACK/NACK feedback, i.e., in NACK-only mode 1.</w:t>
            </w:r>
            <w:r>
              <w:rPr>
                <w:rFonts w:hint="eastAsia"/>
                <w:lang w:val="en-US" w:eastAsia="zh-CN"/>
              </w:rPr>
              <w:t xml:space="preserve"> </w:t>
            </w:r>
          </w:p>
          <w:tbl>
            <w:tblPr>
              <w:tblStyle w:val="aff8"/>
              <w:tblW w:w="6765" w:type="dxa"/>
              <w:tblInd w:w="97" w:type="dxa"/>
              <w:tblLook w:val="04A0" w:firstRow="1" w:lastRow="0" w:firstColumn="1" w:lastColumn="0" w:noHBand="0" w:noVBand="1"/>
            </w:tblPr>
            <w:tblGrid>
              <w:gridCol w:w="6765"/>
            </w:tblGrid>
            <w:tr w:rsidR="00AB3BC2" w:rsidTr="000404A8">
              <w:tc>
                <w:tcPr>
                  <w:tcW w:w="6765" w:type="dxa"/>
                </w:tcPr>
                <w:p w:rsidR="00AB3BC2" w:rsidRDefault="00AB3BC2" w:rsidP="00AB3BC2">
                  <w:pPr>
                    <w:pStyle w:val="aff3"/>
                    <w:spacing w:before="0" w:beforeAutospacing="0" w:after="0" w:afterAutospacing="0"/>
                    <w:rPr>
                      <w:rFonts w:ascii="Times New Roman" w:hAnsi="Times New Roman" w:cs="Times New Roman"/>
                      <w:color w:val="000000"/>
                      <w:sz w:val="20"/>
                      <w:szCs w:val="20"/>
                    </w:rPr>
                  </w:pPr>
                  <w:r>
                    <w:rPr>
                      <w:rStyle w:val="affb"/>
                      <w:rFonts w:ascii="Times New Roman" w:hAnsi="Times New Roman" w:cs="Times New Roman"/>
                      <w:color w:val="000000"/>
                      <w:sz w:val="20"/>
                      <w:szCs w:val="20"/>
                      <w:shd w:val="clear" w:color="auto" w:fill="00FF00"/>
                    </w:rPr>
                    <w:t>Agreement</w:t>
                  </w:r>
                  <w:r>
                    <w:rPr>
                      <w:rStyle w:val="affb"/>
                      <w:rFonts w:ascii="Times New Roman" w:hAnsi="Times New Roman" w:cs="Times New Roman" w:hint="eastAsia"/>
                      <w:color w:val="000000"/>
                      <w:sz w:val="20"/>
                      <w:szCs w:val="20"/>
                      <w:shd w:val="clear" w:color="auto" w:fill="00FF00"/>
                    </w:rPr>
                    <w:t xml:space="preserve"> (RAN1#109-e)</w:t>
                  </w:r>
                </w:p>
                <w:p w:rsidR="00AB3BC2" w:rsidRPr="00B740E2" w:rsidRDefault="00AB3BC2" w:rsidP="00AB3BC2">
                  <w:pPr>
                    <w:pStyle w:val="afff3"/>
                    <w:numPr>
                      <w:ilvl w:val="0"/>
                      <w:numId w:val="23"/>
                    </w:numPr>
                    <w:spacing w:after="0" w:line="240" w:lineRule="auto"/>
                    <w:rPr>
                      <w:rFonts w:ascii="Times New Roman" w:hAnsi="Times New Roman"/>
                      <w:sz w:val="20"/>
                      <w:szCs w:val="20"/>
                      <w:lang w:val="en-US"/>
                    </w:rPr>
                  </w:pPr>
                  <w:r w:rsidRPr="00B740E2">
                    <w:rPr>
                      <w:rFonts w:ascii="Times New Roman" w:hAnsi="Times New Roman"/>
                      <w:sz w:val="20"/>
                      <w:szCs w:val="20"/>
                      <w:lang w:val="en-US"/>
                    </w:rPr>
                    <w:t xml:space="preserve">For the case when the PUCCH transmission for the NACK-only based feedback for one G-RNTI collides with the PUCCH transmission for ACK/NACK feedback for another G-RNTI with the same priority and then UE multiplexes the NACK-only based feedback with the ACK/NACK feedback onto the same PUCCH by transforming NACK-only into the ACK/NACK based HARQ-ACK bit, the PUCCH resources for transmitting the multiplexed HARQ-ACK bits is from the </w:t>
                  </w:r>
                  <w:r w:rsidRPr="00B740E2">
                    <w:rPr>
                      <w:rFonts w:ascii="Times New Roman" w:hAnsi="Times New Roman"/>
                      <w:i/>
                      <w:iCs/>
                      <w:sz w:val="20"/>
                      <w:szCs w:val="20"/>
                      <w:lang w:val="en-US"/>
                    </w:rPr>
                    <w:t>PUCCH-Config/PUCCH-</w:t>
                  </w:r>
                  <w:proofErr w:type="spellStart"/>
                  <w:r w:rsidRPr="00B740E2">
                    <w:rPr>
                      <w:rFonts w:ascii="Times New Roman" w:hAnsi="Times New Roman"/>
                      <w:i/>
                      <w:iCs/>
                      <w:sz w:val="20"/>
                      <w:szCs w:val="20"/>
                      <w:lang w:val="en-US"/>
                    </w:rPr>
                    <w:t>ConfigurationList</w:t>
                  </w:r>
                  <w:proofErr w:type="spellEnd"/>
                  <w:r w:rsidRPr="00B740E2">
                    <w:rPr>
                      <w:rFonts w:ascii="Times New Roman" w:hAnsi="Times New Roman"/>
                      <w:i/>
                      <w:iCs/>
                      <w:sz w:val="20"/>
                      <w:szCs w:val="20"/>
                      <w:lang w:val="en-US"/>
                    </w:rPr>
                    <w:t xml:space="preserve"> </w:t>
                  </w:r>
                  <w:r w:rsidRPr="00B740E2">
                    <w:rPr>
                      <w:rFonts w:ascii="Times New Roman" w:hAnsi="Times New Roman"/>
                      <w:iCs/>
                      <w:sz w:val="20"/>
                      <w:szCs w:val="20"/>
                      <w:lang w:val="en-US"/>
                    </w:rPr>
                    <w:t xml:space="preserve">configured for </w:t>
                  </w:r>
                  <w:r w:rsidRPr="00B740E2">
                    <w:rPr>
                      <w:rFonts w:ascii="Times New Roman" w:hAnsi="Times New Roman"/>
                      <w:b/>
                      <w:iCs/>
                      <w:sz w:val="20"/>
                      <w:szCs w:val="20"/>
                      <w:lang w:val="en-US"/>
                    </w:rPr>
                    <w:t>multicast</w:t>
                  </w:r>
                  <w:r w:rsidRPr="00B740E2">
                    <w:rPr>
                      <w:rFonts w:ascii="Times New Roman" w:hAnsi="Times New Roman"/>
                      <w:iCs/>
                      <w:sz w:val="20"/>
                      <w:szCs w:val="20"/>
                      <w:lang w:val="en-US"/>
                    </w:rPr>
                    <w:t xml:space="preserve"> with ACK/NACK based feedback. </w:t>
                  </w:r>
                </w:p>
                <w:p w:rsidR="00AB3BC2" w:rsidRPr="00B740E2" w:rsidRDefault="00AB3BC2" w:rsidP="00AB3BC2">
                  <w:pPr>
                    <w:pStyle w:val="afff3"/>
                    <w:numPr>
                      <w:ilvl w:val="0"/>
                      <w:numId w:val="23"/>
                    </w:numPr>
                    <w:spacing w:after="0" w:line="240" w:lineRule="auto"/>
                    <w:rPr>
                      <w:rFonts w:ascii="Times New Roman" w:hAnsi="Times New Roman"/>
                      <w:sz w:val="20"/>
                      <w:szCs w:val="20"/>
                      <w:lang w:val="en-US"/>
                    </w:rPr>
                  </w:pPr>
                  <w:r w:rsidRPr="00B740E2">
                    <w:rPr>
                      <w:rFonts w:ascii="Times New Roman" w:hAnsi="Times New Roman"/>
                      <w:sz w:val="20"/>
                      <w:szCs w:val="20"/>
                      <w:lang w:val="en-US"/>
                    </w:rPr>
                    <w:t xml:space="preserve">For a UE configured with G-RNTI(s) with NACK-only HARQ-ACK feedback, when NACK-only HARQ-ACK bits are transformed into ACK/NACK HARQ-ACK bits, the PUCCH resource used for transmitting the multiplexed HARQ-ACK bits is determined from </w:t>
                  </w:r>
                  <w:r w:rsidRPr="00B740E2">
                    <w:rPr>
                      <w:rFonts w:ascii="Times New Roman" w:hAnsi="Times New Roman"/>
                      <w:i/>
                      <w:sz w:val="20"/>
                      <w:szCs w:val="20"/>
                      <w:lang w:val="en-US"/>
                    </w:rPr>
                    <w:t>PUCCH-Config/PUCCH-</w:t>
                  </w:r>
                  <w:proofErr w:type="spellStart"/>
                  <w:r w:rsidRPr="00B740E2">
                    <w:rPr>
                      <w:rFonts w:ascii="Times New Roman" w:hAnsi="Times New Roman"/>
                      <w:i/>
                      <w:sz w:val="20"/>
                      <w:szCs w:val="20"/>
                      <w:lang w:val="en-US"/>
                    </w:rPr>
                    <w:t>ConfigurationList</w:t>
                  </w:r>
                  <w:proofErr w:type="spellEnd"/>
                  <w:r w:rsidRPr="00B740E2">
                    <w:rPr>
                      <w:rFonts w:ascii="Times New Roman" w:hAnsi="Times New Roman"/>
                      <w:sz w:val="20"/>
                      <w:szCs w:val="20"/>
                      <w:lang w:val="en-US"/>
                    </w:rPr>
                    <w:t xml:space="preserve"> configured for </w:t>
                  </w:r>
                  <w:r w:rsidRPr="00B740E2">
                    <w:rPr>
                      <w:rFonts w:ascii="Times New Roman" w:hAnsi="Times New Roman"/>
                      <w:b/>
                      <w:sz w:val="20"/>
                      <w:szCs w:val="20"/>
                      <w:lang w:val="en-US"/>
                    </w:rPr>
                    <w:t>multicast</w:t>
                  </w:r>
                  <w:r w:rsidRPr="00B740E2">
                    <w:rPr>
                      <w:rFonts w:ascii="Times New Roman" w:hAnsi="Times New Roman"/>
                      <w:sz w:val="20"/>
                      <w:szCs w:val="20"/>
                      <w:lang w:val="en-US"/>
                    </w:rPr>
                    <w:t xml:space="preserve"> </w:t>
                  </w:r>
                  <w:r>
                    <w:rPr>
                      <w:rFonts w:ascii="Times New Roman" w:hAnsi="Times New Roman"/>
                      <w:iCs/>
                      <w:sz w:val="20"/>
                      <w:szCs w:val="20"/>
                      <w:lang w:val="en-US"/>
                    </w:rPr>
                    <w:t>with ACK/NACK based feedback</w:t>
                  </w:r>
                  <w:r>
                    <w:rPr>
                      <w:rFonts w:ascii="Times New Roman" w:hAnsi="Times New Roman"/>
                      <w:sz w:val="20"/>
                      <w:szCs w:val="20"/>
                      <w:lang w:val="en-US"/>
                    </w:rPr>
                    <w:t xml:space="preserve"> </w:t>
                  </w:r>
                  <w:r w:rsidRPr="00B740E2">
                    <w:rPr>
                      <w:rFonts w:ascii="Times New Roman" w:hAnsi="Times New Roman"/>
                      <w:sz w:val="20"/>
                      <w:szCs w:val="20"/>
                      <w:lang w:val="en-US"/>
                    </w:rPr>
                    <w:t xml:space="preserve">based on the k1 and the PRI indication in the last DCI scheduling multicast. If </w:t>
                  </w:r>
                  <w:r>
                    <w:rPr>
                      <w:rFonts w:ascii="Times New Roman" w:hAnsi="Times New Roman"/>
                      <w:i/>
                      <w:sz w:val="20"/>
                      <w:szCs w:val="20"/>
                      <w:lang w:val="en-US"/>
                    </w:rPr>
                    <w:t>PUCCH-Config/PUCCH-</w:t>
                  </w:r>
                  <w:proofErr w:type="spellStart"/>
                  <w:r>
                    <w:rPr>
                      <w:rFonts w:ascii="Times New Roman" w:hAnsi="Times New Roman"/>
                      <w:i/>
                      <w:sz w:val="20"/>
                      <w:szCs w:val="20"/>
                      <w:lang w:val="en-US"/>
                    </w:rPr>
                    <w:t>ConfigurationList</w:t>
                  </w:r>
                  <w:proofErr w:type="spellEnd"/>
                  <w:r>
                    <w:rPr>
                      <w:rFonts w:ascii="Times New Roman" w:hAnsi="Times New Roman"/>
                      <w:sz w:val="20"/>
                      <w:szCs w:val="20"/>
                      <w:lang w:val="en-US"/>
                    </w:rPr>
                    <w:t xml:space="preserve"> configured for </w:t>
                  </w:r>
                  <w:r>
                    <w:rPr>
                      <w:rFonts w:ascii="Times New Roman" w:hAnsi="Times New Roman"/>
                      <w:b/>
                      <w:sz w:val="20"/>
                      <w:szCs w:val="20"/>
                      <w:lang w:val="en-US"/>
                    </w:rPr>
                    <w:t>multicast</w:t>
                  </w:r>
                  <w:r>
                    <w:rPr>
                      <w:rFonts w:ascii="Times New Roman" w:hAnsi="Times New Roman"/>
                      <w:sz w:val="20"/>
                      <w:szCs w:val="20"/>
                      <w:lang w:val="en-US"/>
                    </w:rPr>
                    <w:t xml:space="preserve"> </w:t>
                  </w:r>
                  <w:r>
                    <w:rPr>
                      <w:rFonts w:ascii="Times New Roman" w:hAnsi="Times New Roman"/>
                      <w:iCs/>
                      <w:sz w:val="20"/>
                      <w:szCs w:val="20"/>
                      <w:lang w:val="en-US"/>
                    </w:rPr>
                    <w:t>with ACK/NACK based feedback</w:t>
                  </w:r>
                  <w:r>
                    <w:rPr>
                      <w:rFonts w:ascii="Times New Roman" w:hAnsi="Times New Roman"/>
                      <w:sz w:val="20"/>
                      <w:szCs w:val="20"/>
                      <w:lang w:val="en-US"/>
                    </w:rPr>
                    <w:t xml:space="preserve"> is not configured, the </w:t>
                  </w:r>
                  <w:r>
                    <w:rPr>
                      <w:rFonts w:ascii="Times New Roman" w:hAnsi="Times New Roman"/>
                      <w:i/>
                      <w:sz w:val="20"/>
                      <w:szCs w:val="20"/>
                      <w:lang w:val="en-US"/>
                    </w:rPr>
                    <w:t>PUCCH-Config/PUCCH-</w:t>
                  </w:r>
                  <w:proofErr w:type="spellStart"/>
                  <w:r>
                    <w:rPr>
                      <w:rFonts w:ascii="Times New Roman" w:hAnsi="Times New Roman"/>
                      <w:i/>
                      <w:sz w:val="20"/>
                      <w:szCs w:val="20"/>
                      <w:lang w:val="en-US"/>
                    </w:rPr>
                    <w:t>ConfigurationList</w:t>
                  </w:r>
                  <w:proofErr w:type="spellEnd"/>
                  <w:r>
                    <w:rPr>
                      <w:rFonts w:ascii="Times New Roman" w:hAnsi="Times New Roman"/>
                      <w:sz w:val="20"/>
                      <w:szCs w:val="20"/>
                      <w:lang w:val="en-US"/>
                    </w:rPr>
                    <w:t xml:space="preserve"> configured for </w:t>
                  </w:r>
                  <w:r>
                    <w:rPr>
                      <w:rFonts w:ascii="Times New Roman" w:hAnsi="Times New Roman"/>
                      <w:b/>
                      <w:sz w:val="20"/>
                      <w:szCs w:val="20"/>
                      <w:lang w:val="en-US"/>
                    </w:rPr>
                    <w:t>unicast</w:t>
                  </w:r>
                  <w:r>
                    <w:rPr>
                      <w:rFonts w:ascii="Times New Roman" w:hAnsi="Times New Roman"/>
                      <w:sz w:val="20"/>
                      <w:szCs w:val="20"/>
                      <w:lang w:val="en-US"/>
                    </w:rPr>
                    <w:t xml:space="preserve"> is used. </w:t>
                  </w:r>
                </w:p>
                <w:p w:rsidR="00AB3BC2" w:rsidRDefault="00AB3BC2" w:rsidP="00AB3BC2">
                  <w:pPr>
                    <w:pStyle w:val="0Maintext"/>
                    <w:numPr>
                      <w:ilvl w:val="0"/>
                      <w:numId w:val="24"/>
                    </w:numPr>
                    <w:rPr>
                      <w:lang w:val="en-US" w:eastAsia="zh-CN"/>
                    </w:rPr>
                  </w:pPr>
                  <w:r>
                    <w:t xml:space="preserve">FFS: the case NACK-only is for multicast SPS PDSCH only. </w:t>
                  </w:r>
                </w:p>
              </w:tc>
            </w:tr>
          </w:tbl>
          <w:p w:rsidR="00AB3BC2" w:rsidRPr="00AB3BC2" w:rsidRDefault="00AB3BC2">
            <w:pPr>
              <w:pStyle w:val="CRCoverPage"/>
              <w:spacing w:afterLines="50"/>
              <w:ind w:left="102"/>
              <w:rPr>
                <w:lang w:val="en-US" w:eastAsia="zh-CN"/>
              </w:rPr>
            </w:pPr>
          </w:p>
          <w:p w:rsidR="001E65FD" w:rsidRDefault="000E5853">
            <w:pPr>
              <w:pStyle w:val="CRCoverPage"/>
              <w:spacing w:afterLines="50"/>
              <w:ind w:left="102"/>
              <w:rPr>
                <w:lang w:val="en-US" w:eastAsia="zh-CN"/>
              </w:rPr>
            </w:pPr>
            <w:r>
              <w:rPr>
                <w:rFonts w:hint="eastAsia"/>
                <w:lang w:val="en-US" w:eastAsia="zh-CN"/>
              </w:rPr>
              <w:t xml:space="preserve">In the current TS38.331 specification, for more than one NACK-only feedback in the same PUCCH, if the UE is not provided with </w:t>
            </w:r>
            <w:proofErr w:type="spellStart"/>
            <w:r>
              <w:rPr>
                <w:rFonts w:hint="eastAsia"/>
                <w:i/>
                <w:iCs/>
                <w:lang w:val="en-US" w:eastAsia="zh-CN"/>
              </w:rPr>
              <w:t>moreThanOneNackOnlyMode</w:t>
            </w:r>
            <w:proofErr w:type="spellEnd"/>
            <w:r>
              <w:rPr>
                <w:rFonts w:hint="eastAsia"/>
                <w:lang w:val="en-US" w:eastAsia="zh-CN"/>
              </w:rPr>
              <w:t xml:space="preserve">, </w:t>
            </w:r>
            <w:r>
              <w:rPr>
                <w:rFonts w:hint="eastAsia"/>
                <w:lang w:val="en-US" w:eastAsia="zh-CN"/>
              </w:rPr>
              <w:lastRenderedPageBreak/>
              <w:t xml:space="preserve">the UE should multiplex HARQ-ACK bits by transforming NACK-only into ACK/NACK </w:t>
            </w:r>
            <w:r>
              <w:rPr>
                <w:lang w:val="en-US" w:eastAsia="zh-CN"/>
              </w:rPr>
              <w:t>HARQ</w:t>
            </w:r>
            <w:r>
              <w:rPr>
                <w:rFonts w:hint="eastAsia"/>
                <w:lang w:val="en-US" w:eastAsia="zh-CN"/>
              </w:rPr>
              <w:t xml:space="preserve"> bits.</w:t>
            </w:r>
          </w:p>
          <w:tbl>
            <w:tblPr>
              <w:tblStyle w:val="aff8"/>
              <w:tblW w:w="5000" w:type="pct"/>
              <w:tblLook w:val="04A0" w:firstRow="1" w:lastRow="0" w:firstColumn="1" w:lastColumn="0" w:noHBand="0" w:noVBand="1"/>
            </w:tblPr>
            <w:tblGrid>
              <w:gridCol w:w="7210"/>
            </w:tblGrid>
            <w:tr w:rsidR="001E65FD">
              <w:tc>
                <w:tcPr>
                  <w:tcW w:w="5000" w:type="pct"/>
                </w:tcPr>
                <w:p w:rsidR="001E65FD" w:rsidRDefault="000E5853">
                  <w:pPr>
                    <w:spacing w:after="0"/>
                    <w:rPr>
                      <w:rFonts w:ascii="Arial" w:hAnsi="Arial"/>
                      <w:lang w:val="en-US" w:eastAsia="zh-CN"/>
                    </w:rPr>
                  </w:pPr>
                  <w:r>
                    <w:rPr>
                      <w:rFonts w:ascii="Arial" w:hAnsi="Arial" w:hint="eastAsia"/>
                      <w:lang w:val="en-US" w:eastAsia="zh-CN"/>
                    </w:rPr>
                    <w:t>TS38.331vh20(</w:t>
                  </w:r>
                  <w:r>
                    <w:rPr>
                      <w:rFonts w:ascii="Arial" w:hAnsi="Arial"/>
                      <w:lang w:val="en-US" w:eastAsia="zh-CN"/>
                    </w:rPr>
                    <w:t>current description</w:t>
                  </w:r>
                  <w:r>
                    <w:rPr>
                      <w:rFonts w:ascii="Arial" w:hAnsi="Arial" w:hint="eastAsia"/>
                      <w:lang w:val="en-US" w:eastAsia="zh-CN"/>
                    </w:rPr>
                    <w:t>)</w:t>
                  </w:r>
                </w:p>
                <w:p w:rsidR="001E65FD" w:rsidRDefault="001E65FD">
                  <w:pPr>
                    <w:spacing w:after="0"/>
                    <w:rPr>
                      <w:rFonts w:eastAsia="宋体"/>
                      <w:kern w:val="2"/>
                      <w:sz w:val="21"/>
                      <w:szCs w:val="24"/>
                      <w:lang w:val="en-US" w:eastAsia="zh-CN"/>
                    </w:rPr>
                  </w:pPr>
                </w:p>
                <w:p w:rsidR="001E65FD" w:rsidRDefault="000E5853">
                  <w:pPr>
                    <w:spacing w:after="0"/>
                    <w:rPr>
                      <w:rFonts w:ascii="Courier New" w:eastAsia="宋体" w:hAnsi="Courier New" w:cs="Courier New"/>
                      <w:color w:val="000000"/>
                      <w:sz w:val="16"/>
                      <w:szCs w:val="16"/>
                      <w:lang w:val="en-US" w:eastAsia="zh-CN" w:bidi="ar"/>
                    </w:rPr>
                  </w:pPr>
                  <w:r>
                    <w:rPr>
                      <w:rFonts w:ascii="Courier New" w:eastAsia="宋体" w:hAnsi="Courier New" w:cs="Courier New"/>
                      <w:color w:val="000000"/>
                      <w:sz w:val="16"/>
                      <w:szCs w:val="16"/>
                      <w:lang w:val="en-US" w:eastAsia="zh-CN" w:bidi="ar"/>
                    </w:rPr>
                    <w:t xml:space="preserve">moreThanOneNackOnlyMode-r17 </w:t>
                  </w:r>
                  <w:r>
                    <w:rPr>
                      <w:rFonts w:ascii="Courier New" w:eastAsia="宋体" w:hAnsi="Courier New" w:cs="Courier New"/>
                      <w:color w:val="993366"/>
                      <w:sz w:val="16"/>
                      <w:szCs w:val="16"/>
                      <w:lang w:val="en-US" w:eastAsia="zh-CN" w:bidi="ar"/>
                    </w:rPr>
                    <w:t xml:space="preserve">ENUMERATED </w:t>
                  </w:r>
                  <w:r>
                    <w:rPr>
                      <w:rFonts w:ascii="Courier New" w:eastAsia="宋体" w:hAnsi="Courier New" w:cs="Courier New"/>
                      <w:color w:val="000000"/>
                      <w:sz w:val="16"/>
                      <w:szCs w:val="16"/>
                      <w:lang w:val="en-US" w:eastAsia="zh-CN" w:bidi="ar"/>
                    </w:rPr>
                    <w:t>{mode2}</w:t>
                  </w:r>
                </w:p>
                <w:p w:rsidR="001E65FD" w:rsidRDefault="000E5853">
                  <w:pPr>
                    <w:spacing w:after="0"/>
                    <w:rPr>
                      <w:rFonts w:eastAsia="宋体"/>
                      <w:kern w:val="2"/>
                      <w:sz w:val="21"/>
                      <w:szCs w:val="24"/>
                      <w:lang w:val="en-US" w:eastAsia="zh-CN"/>
                    </w:rPr>
                  </w:pPr>
                  <w:r>
                    <w:rPr>
                      <w:rFonts w:eastAsia="宋体"/>
                      <w:kern w:val="2"/>
                      <w:sz w:val="21"/>
                      <w:szCs w:val="24"/>
                      <w:lang w:val="en-US" w:eastAsia="zh-CN"/>
                    </w:rPr>
                    <w:t>....</w:t>
                  </w:r>
                </w:p>
                <w:p w:rsidR="001E65FD" w:rsidRDefault="000E5853">
                  <w:pPr>
                    <w:pStyle w:val="TAL"/>
                    <w:rPr>
                      <w:b/>
                      <w:i/>
                      <w:szCs w:val="22"/>
                      <w:lang w:eastAsia="sv-SE"/>
                    </w:rPr>
                  </w:pPr>
                  <w:proofErr w:type="spellStart"/>
                  <w:r>
                    <w:rPr>
                      <w:b/>
                      <w:i/>
                      <w:szCs w:val="22"/>
                      <w:lang w:eastAsia="sv-SE"/>
                    </w:rPr>
                    <w:t>moreThanOneNackOnlyMode</w:t>
                  </w:r>
                  <w:proofErr w:type="spellEnd"/>
                </w:p>
                <w:p w:rsidR="001E65FD" w:rsidRDefault="000E5853">
                  <w:pPr>
                    <w:spacing w:after="0"/>
                    <w:rPr>
                      <w:rFonts w:eastAsia="宋体"/>
                      <w:kern w:val="2"/>
                      <w:sz w:val="21"/>
                      <w:szCs w:val="24"/>
                      <w:lang w:val="en-US" w:eastAsia="zh-CN"/>
                    </w:rPr>
                  </w:pPr>
                  <w:r>
                    <w:rPr>
                      <w:bCs/>
                      <w:iCs/>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Pr>
                      <w:lang w:eastAsia="sv-SE"/>
                    </w:rPr>
                    <w:t>If multicast CFR is not configured, this field is not included. Otherwise, if the field is absent, UE uses mode 1 for multicast CFR.</w:t>
                  </w:r>
                </w:p>
              </w:tc>
            </w:tr>
          </w:tbl>
          <w:p w:rsidR="001E65FD" w:rsidRDefault="001E65FD">
            <w:pPr>
              <w:pStyle w:val="CRCoverPage"/>
              <w:spacing w:afterLines="50"/>
              <w:ind w:left="102"/>
              <w:rPr>
                <w:lang w:val="en-US" w:eastAsia="zh-CN"/>
              </w:rPr>
            </w:pPr>
          </w:p>
          <w:p w:rsidR="001E65FD" w:rsidRDefault="00270FBA" w:rsidP="00E756CD">
            <w:pPr>
              <w:pStyle w:val="CRCoverPage"/>
              <w:spacing w:afterLines="50"/>
              <w:ind w:left="102"/>
              <w:rPr>
                <w:lang w:val="en-US" w:eastAsia="zh-CN"/>
              </w:rPr>
            </w:pPr>
            <w:r>
              <w:rPr>
                <w:lang w:val="en-US" w:eastAsia="zh-CN"/>
              </w:rPr>
              <w:t>Therefore</w:t>
            </w:r>
            <w:r w:rsidR="000E5853">
              <w:rPr>
                <w:rFonts w:hint="eastAsia"/>
                <w:lang w:val="en-US" w:eastAsia="zh-CN"/>
              </w:rPr>
              <w:t xml:space="preserve">, the following description from the current TS38.213 specification is inconsistent with TS38.331. </w:t>
            </w:r>
            <w:r>
              <w:rPr>
                <w:lang w:val="en-US" w:eastAsia="zh-CN"/>
              </w:rPr>
              <w:t>The change is needed.</w:t>
            </w:r>
          </w:p>
        </w:tc>
      </w:tr>
      <w:tr w:rsidR="001E65FD">
        <w:tc>
          <w:tcPr>
            <w:tcW w:w="2694" w:type="dxa"/>
            <w:gridSpan w:val="2"/>
            <w:tcBorders>
              <w:left w:val="single" w:sz="4" w:space="0" w:color="auto"/>
            </w:tcBorders>
          </w:tcPr>
          <w:p w:rsidR="001E65FD" w:rsidRDefault="001E65FD">
            <w:pPr>
              <w:pStyle w:val="CRCoverPage"/>
              <w:spacing w:after="0"/>
              <w:rPr>
                <w:b/>
                <w:i/>
                <w:sz w:val="8"/>
                <w:szCs w:val="8"/>
              </w:rPr>
            </w:pPr>
          </w:p>
        </w:tc>
        <w:tc>
          <w:tcPr>
            <w:tcW w:w="6946" w:type="dxa"/>
            <w:gridSpan w:val="9"/>
            <w:tcBorders>
              <w:right w:val="single" w:sz="4" w:space="0" w:color="auto"/>
            </w:tcBorders>
          </w:tcPr>
          <w:p w:rsidR="001E65FD" w:rsidRDefault="001E65FD">
            <w:pPr>
              <w:pStyle w:val="CRCoverPage"/>
              <w:spacing w:after="0"/>
              <w:rPr>
                <w:sz w:val="8"/>
                <w:szCs w:val="8"/>
              </w:rPr>
            </w:pPr>
          </w:p>
        </w:tc>
      </w:tr>
      <w:tr w:rsidR="001E65FD">
        <w:trPr>
          <w:trHeight w:val="376"/>
        </w:trPr>
        <w:tc>
          <w:tcPr>
            <w:tcW w:w="2694" w:type="dxa"/>
            <w:gridSpan w:val="2"/>
            <w:tcBorders>
              <w:left w:val="single" w:sz="4" w:space="0" w:color="auto"/>
            </w:tcBorders>
          </w:tcPr>
          <w:p w:rsidR="001E65FD" w:rsidRDefault="000E585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E65FD" w:rsidRDefault="00270FBA">
            <w:pPr>
              <w:pStyle w:val="CRCoverPage"/>
              <w:spacing w:after="0"/>
              <w:ind w:left="100"/>
              <w:rPr>
                <w:lang w:val="en-US" w:eastAsia="zh-CN"/>
              </w:rPr>
            </w:pPr>
            <w:r>
              <w:rPr>
                <w:lang w:val="en-US" w:eastAsia="zh-CN"/>
              </w:rPr>
              <w:t>Correction of the configuration for NACK-only feedback transferred into ACK/NACK feedback</w:t>
            </w:r>
          </w:p>
          <w:p w:rsidR="001E65FD" w:rsidRDefault="001E65FD">
            <w:pPr>
              <w:pStyle w:val="CRCoverPage"/>
              <w:spacing w:after="0"/>
              <w:ind w:left="100"/>
              <w:rPr>
                <w:lang w:val="en-US"/>
              </w:rPr>
            </w:pPr>
          </w:p>
        </w:tc>
      </w:tr>
      <w:tr w:rsidR="001E65FD">
        <w:tc>
          <w:tcPr>
            <w:tcW w:w="2694" w:type="dxa"/>
            <w:gridSpan w:val="2"/>
            <w:tcBorders>
              <w:left w:val="single" w:sz="4" w:space="0" w:color="auto"/>
            </w:tcBorders>
          </w:tcPr>
          <w:p w:rsidR="001E65FD" w:rsidRDefault="001E65FD">
            <w:pPr>
              <w:pStyle w:val="CRCoverPage"/>
              <w:spacing w:after="0"/>
              <w:rPr>
                <w:b/>
                <w:i/>
                <w:sz w:val="8"/>
                <w:szCs w:val="8"/>
              </w:rPr>
            </w:pPr>
          </w:p>
        </w:tc>
        <w:tc>
          <w:tcPr>
            <w:tcW w:w="6946" w:type="dxa"/>
            <w:gridSpan w:val="9"/>
            <w:tcBorders>
              <w:right w:val="single" w:sz="4" w:space="0" w:color="auto"/>
            </w:tcBorders>
          </w:tcPr>
          <w:p w:rsidR="001E65FD" w:rsidRDefault="001E65FD">
            <w:pPr>
              <w:pStyle w:val="CRCoverPage"/>
              <w:spacing w:after="0"/>
              <w:rPr>
                <w:sz w:val="8"/>
                <w:szCs w:val="8"/>
              </w:rPr>
            </w:pPr>
          </w:p>
        </w:tc>
      </w:tr>
      <w:tr w:rsidR="001E65FD">
        <w:tc>
          <w:tcPr>
            <w:tcW w:w="2694" w:type="dxa"/>
            <w:gridSpan w:val="2"/>
            <w:tcBorders>
              <w:left w:val="single" w:sz="4" w:space="0" w:color="auto"/>
              <w:bottom w:val="single" w:sz="4" w:space="0" w:color="auto"/>
            </w:tcBorders>
          </w:tcPr>
          <w:p w:rsidR="001E65FD" w:rsidRDefault="000E585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E65FD" w:rsidRDefault="00270FBA">
            <w:pPr>
              <w:pStyle w:val="CRCoverPage"/>
              <w:spacing w:after="0"/>
              <w:ind w:leftChars="50" w:left="100"/>
              <w:rPr>
                <w:color w:val="000000" w:themeColor="text1"/>
                <w:u w:val="single"/>
                <w:lang w:val="en-US" w:eastAsia="zh-CN"/>
              </w:rPr>
            </w:pPr>
            <w:r>
              <w:rPr>
                <w:lang w:val="en-US" w:eastAsia="zh-CN"/>
              </w:rPr>
              <w:t>The specification is not correct or in line with TS38.331</w:t>
            </w:r>
            <w:r w:rsidR="000E5853">
              <w:rPr>
                <w:rFonts w:hint="eastAsia"/>
                <w:lang w:val="en-US" w:eastAsia="zh-CN"/>
              </w:rPr>
              <w:t>.</w:t>
            </w:r>
          </w:p>
        </w:tc>
      </w:tr>
      <w:tr w:rsidR="001E65FD">
        <w:tc>
          <w:tcPr>
            <w:tcW w:w="2694" w:type="dxa"/>
            <w:gridSpan w:val="2"/>
          </w:tcPr>
          <w:p w:rsidR="001E65FD" w:rsidRDefault="001E65FD">
            <w:pPr>
              <w:pStyle w:val="CRCoverPage"/>
              <w:spacing w:after="0"/>
              <w:rPr>
                <w:b/>
                <w:i/>
                <w:sz w:val="8"/>
                <w:szCs w:val="8"/>
              </w:rPr>
            </w:pPr>
          </w:p>
        </w:tc>
        <w:tc>
          <w:tcPr>
            <w:tcW w:w="6946" w:type="dxa"/>
            <w:gridSpan w:val="9"/>
          </w:tcPr>
          <w:p w:rsidR="001E65FD" w:rsidRDefault="001E65FD">
            <w:pPr>
              <w:pStyle w:val="CRCoverPage"/>
              <w:spacing w:after="0"/>
              <w:rPr>
                <w:color w:val="000000" w:themeColor="text1"/>
                <w:sz w:val="8"/>
                <w:szCs w:val="8"/>
              </w:rPr>
            </w:pPr>
          </w:p>
        </w:tc>
      </w:tr>
      <w:tr w:rsidR="001E65FD">
        <w:tc>
          <w:tcPr>
            <w:tcW w:w="2694" w:type="dxa"/>
            <w:gridSpan w:val="2"/>
            <w:tcBorders>
              <w:top w:val="single" w:sz="4" w:space="0" w:color="auto"/>
              <w:left w:val="single" w:sz="4" w:space="0" w:color="auto"/>
            </w:tcBorders>
          </w:tcPr>
          <w:p w:rsidR="001E65FD" w:rsidRDefault="000E585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E65FD" w:rsidRDefault="000E5853">
            <w:pPr>
              <w:pStyle w:val="CRCoverPage"/>
              <w:spacing w:after="0"/>
              <w:ind w:left="100"/>
              <w:rPr>
                <w:color w:val="000000" w:themeColor="text1"/>
                <w:lang w:val="en-US" w:eastAsia="zh-CN"/>
              </w:rPr>
            </w:pPr>
            <w:r>
              <w:rPr>
                <w:rFonts w:hint="eastAsia"/>
                <w:color w:val="000000" w:themeColor="text1"/>
                <w:lang w:val="en-US" w:eastAsia="zh-CN"/>
              </w:rPr>
              <w:t>18</w:t>
            </w:r>
          </w:p>
        </w:tc>
      </w:tr>
      <w:tr w:rsidR="001E65FD">
        <w:tc>
          <w:tcPr>
            <w:tcW w:w="2694" w:type="dxa"/>
            <w:gridSpan w:val="2"/>
            <w:tcBorders>
              <w:left w:val="single" w:sz="4" w:space="0" w:color="auto"/>
            </w:tcBorders>
          </w:tcPr>
          <w:p w:rsidR="001E65FD" w:rsidRDefault="001E65FD">
            <w:pPr>
              <w:pStyle w:val="CRCoverPage"/>
              <w:spacing w:after="0"/>
              <w:rPr>
                <w:b/>
                <w:i/>
                <w:sz w:val="8"/>
                <w:szCs w:val="8"/>
              </w:rPr>
            </w:pPr>
          </w:p>
        </w:tc>
        <w:tc>
          <w:tcPr>
            <w:tcW w:w="6946" w:type="dxa"/>
            <w:gridSpan w:val="9"/>
            <w:tcBorders>
              <w:right w:val="single" w:sz="4" w:space="0" w:color="auto"/>
            </w:tcBorders>
          </w:tcPr>
          <w:p w:rsidR="001E65FD" w:rsidRDefault="001E65FD">
            <w:pPr>
              <w:pStyle w:val="CRCoverPage"/>
              <w:spacing w:after="0"/>
              <w:rPr>
                <w:color w:val="000000" w:themeColor="text1"/>
                <w:sz w:val="8"/>
                <w:szCs w:val="8"/>
              </w:rPr>
            </w:pPr>
          </w:p>
        </w:tc>
      </w:tr>
      <w:tr w:rsidR="001E65FD">
        <w:tc>
          <w:tcPr>
            <w:tcW w:w="2694" w:type="dxa"/>
            <w:gridSpan w:val="2"/>
            <w:tcBorders>
              <w:left w:val="single" w:sz="4" w:space="0" w:color="auto"/>
            </w:tcBorders>
          </w:tcPr>
          <w:p w:rsidR="001E65FD" w:rsidRDefault="001E65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E65FD" w:rsidRDefault="000E5853">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65FD" w:rsidRDefault="000E5853">
            <w:pPr>
              <w:pStyle w:val="CRCoverPage"/>
              <w:spacing w:after="0"/>
              <w:jc w:val="center"/>
              <w:rPr>
                <w:b/>
                <w:caps/>
                <w:color w:val="000000" w:themeColor="text1"/>
              </w:rPr>
            </w:pPr>
            <w:r>
              <w:rPr>
                <w:b/>
                <w:caps/>
                <w:color w:val="000000" w:themeColor="text1"/>
              </w:rPr>
              <w:t>N</w:t>
            </w:r>
          </w:p>
        </w:tc>
        <w:tc>
          <w:tcPr>
            <w:tcW w:w="2977" w:type="dxa"/>
            <w:gridSpan w:val="4"/>
          </w:tcPr>
          <w:p w:rsidR="001E65FD" w:rsidRDefault="001E65FD">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1E65FD" w:rsidRDefault="001E65FD">
            <w:pPr>
              <w:pStyle w:val="CRCoverPage"/>
              <w:spacing w:after="0"/>
              <w:ind w:left="99"/>
              <w:rPr>
                <w:color w:val="000000" w:themeColor="text1"/>
              </w:rPr>
            </w:pPr>
          </w:p>
        </w:tc>
      </w:tr>
      <w:tr w:rsidR="001E65FD">
        <w:tc>
          <w:tcPr>
            <w:tcW w:w="2694" w:type="dxa"/>
            <w:gridSpan w:val="2"/>
            <w:tcBorders>
              <w:left w:val="single" w:sz="4" w:space="0" w:color="auto"/>
            </w:tcBorders>
          </w:tcPr>
          <w:p w:rsidR="001E65FD" w:rsidRDefault="000E585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E65FD" w:rsidRDefault="001E65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65FD" w:rsidRDefault="000E5853">
            <w:pPr>
              <w:pStyle w:val="CRCoverPage"/>
              <w:spacing w:after="0"/>
              <w:jc w:val="center"/>
              <w:rPr>
                <w:b/>
                <w:caps/>
              </w:rPr>
            </w:pPr>
            <w:r>
              <w:rPr>
                <w:rFonts w:eastAsia="Times New Roman"/>
                <w:b/>
                <w:caps/>
              </w:rPr>
              <w:t>X</w:t>
            </w:r>
          </w:p>
        </w:tc>
        <w:tc>
          <w:tcPr>
            <w:tcW w:w="2977" w:type="dxa"/>
            <w:gridSpan w:val="4"/>
          </w:tcPr>
          <w:p w:rsidR="001E65FD" w:rsidRDefault="000E585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E65FD" w:rsidRDefault="000E5853">
            <w:pPr>
              <w:pStyle w:val="CRCoverPage"/>
              <w:spacing w:after="0"/>
              <w:ind w:left="99"/>
            </w:pPr>
            <w:r>
              <w:t xml:space="preserve">TS/TR ... CR ... </w:t>
            </w:r>
          </w:p>
        </w:tc>
      </w:tr>
      <w:tr w:rsidR="001E65FD">
        <w:tc>
          <w:tcPr>
            <w:tcW w:w="2694" w:type="dxa"/>
            <w:gridSpan w:val="2"/>
            <w:tcBorders>
              <w:left w:val="single" w:sz="4" w:space="0" w:color="auto"/>
            </w:tcBorders>
          </w:tcPr>
          <w:p w:rsidR="001E65FD" w:rsidRDefault="000E585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E65FD" w:rsidRDefault="001E65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65FD" w:rsidRDefault="000E5853">
            <w:pPr>
              <w:pStyle w:val="CRCoverPage"/>
              <w:spacing w:after="0"/>
              <w:jc w:val="center"/>
              <w:rPr>
                <w:b/>
                <w:caps/>
              </w:rPr>
            </w:pPr>
            <w:r>
              <w:rPr>
                <w:rFonts w:eastAsia="Times New Roman"/>
                <w:b/>
                <w:caps/>
              </w:rPr>
              <w:t>X</w:t>
            </w:r>
          </w:p>
        </w:tc>
        <w:tc>
          <w:tcPr>
            <w:tcW w:w="2977" w:type="dxa"/>
            <w:gridSpan w:val="4"/>
          </w:tcPr>
          <w:p w:rsidR="001E65FD" w:rsidRDefault="000E5853">
            <w:pPr>
              <w:pStyle w:val="CRCoverPage"/>
              <w:spacing w:after="0"/>
            </w:pPr>
            <w:r>
              <w:t xml:space="preserve"> Test specifications</w:t>
            </w:r>
          </w:p>
        </w:tc>
        <w:tc>
          <w:tcPr>
            <w:tcW w:w="3401" w:type="dxa"/>
            <w:gridSpan w:val="3"/>
            <w:tcBorders>
              <w:right w:val="single" w:sz="4" w:space="0" w:color="auto"/>
            </w:tcBorders>
            <w:shd w:val="pct30" w:color="FFFF00" w:fill="auto"/>
          </w:tcPr>
          <w:p w:rsidR="001E65FD" w:rsidRDefault="000E5853">
            <w:pPr>
              <w:pStyle w:val="CRCoverPage"/>
              <w:spacing w:after="0"/>
              <w:ind w:left="99"/>
            </w:pPr>
            <w:r>
              <w:t xml:space="preserve">TS/TR ... CR ... </w:t>
            </w:r>
          </w:p>
        </w:tc>
      </w:tr>
      <w:tr w:rsidR="001E65FD">
        <w:tc>
          <w:tcPr>
            <w:tcW w:w="2694" w:type="dxa"/>
            <w:gridSpan w:val="2"/>
            <w:tcBorders>
              <w:left w:val="single" w:sz="4" w:space="0" w:color="auto"/>
            </w:tcBorders>
          </w:tcPr>
          <w:p w:rsidR="001E65FD" w:rsidRDefault="000E585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E65FD" w:rsidRDefault="001E65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65FD" w:rsidRDefault="000E5853">
            <w:pPr>
              <w:pStyle w:val="CRCoverPage"/>
              <w:spacing w:after="0"/>
              <w:jc w:val="center"/>
              <w:rPr>
                <w:b/>
                <w:caps/>
              </w:rPr>
            </w:pPr>
            <w:r>
              <w:rPr>
                <w:rFonts w:eastAsia="Times New Roman"/>
                <w:b/>
                <w:caps/>
              </w:rPr>
              <w:t>X</w:t>
            </w:r>
          </w:p>
        </w:tc>
        <w:tc>
          <w:tcPr>
            <w:tcW w:w="2977" w:type="dxa"/>
            <w:gridSpan w:val="4"/>
          </w:tcPr>
          <w:p w:rsidR="001E65FD" w:rsidRDefault="000E5853">
            <w:pPr>
              <w:pStyle w:val="CRCoverPage"/>
              <w:spacing w:after="0"/>
            </w:pPr>
            <w:r>
              <w:t xml:space="preserve"> O&amp;M Specifications</w:t>
            </w:r>
          </w:p>
        </w:tc>
        <w:tc>
          <w:tcPr>
            <w:tcW w:w="3401" w:type="dxa"/>
            <w:gridSpan w:val="3"/>
            <w:tcBorders>
              <w:right w:val="single" w:sz="4" w:space="0" w:color="auto"/>
            </w:tcBorders>
            <w:shd w:val="pct30" w:color="FFFF00" w:fill="auto"/>
          </w:tcPr>
          <w:p w:rsidR="001E65FD" w:rsidRDefault="000E5853">
            <w:pPr>
              <w:pStyle w:val="CRCoverPage"/>
              <w:spacing w:after="0"/>
              <w:ind w:left="99"/>
            </w:pPr>
            <w:r>
              <w:t xml:space="preserve">TS/TR ... CR ... </w:t>
            </w:r>
          </w:p>
        </w:tc>
      </w:tr>
      <w:tr w:rsidR="001E65FD">
        <w:tc>
          <w:tcPr>
            <w:tcW w:w="2694" w:type="dxa"/>
            <w:gridSpan w:val="2"/>
            <w:tcBorders>
              <w:left w:val="single" w:sz="4" w:space="0" w:color="auto"/>
            </w:tcBorders>
          </w:tcPr>
          <w:p w:rsidR="001E65FD" w:rsidRDefault="001E65FD">
            <w:pPr>
              <w:pStyle w:val="CRCoverPage"/>
              <w:spacing w:after="0"/>
              <w:rPr>
                <w:b/>
                <w:i/>
              </w:rPr>
            </w:pPr>
          </w:p>
        </w:tc>
        <w:tc>
          <w:tcPr>
            <w:tcW w:w="6946" w:type="dxa"/>
            <w:gridSpan w:val="9"/>
            <w:tcBorders>
              <w:right w:val="single" w:sz="4" w:space="0" w:color="auto"/>
            </w:tcBorders>
          </w:tcPr>
          <w:p w:rsidR="001E65FD" w:rsidRDefault="001E65FD">
            <w:pPr>
              <w:pStyle w:val="CRCoverPage"/>
              <w:spacing w:after="0"/>
            </w:pPr>
          </w:p>
        </w:tc>
      </w:tr>
      <w:tr w:rsidR="001E65FD">
        <w:tc>
          <w:tcPr>
            <w:tcW w:w="2694" w:type="dxa"/>
            <w:gridSpan w:val="2"/>
            <w:tcBorders>
              <w:left w:val="single" w:sz="4" w:space="0" w:color="auto"/>
              <w:bottom w:val="single" w:sz="4" w:space="0" w:color="auto"/>
            </w:tcBorders>
          </w:tcPr>
          <w:p w:rsidR="001E65FD" w:rsidRDefault="000E585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E65FD" w:rsidRDefault="000E5853">
            <w:pPr>
              <w:pStyle w:val="CRCoverPage"/>
              <w:spacing w:after="0"/>
              <w:ind w:left="100"/>
              <w:rPr>
                <w:b/>
              </w:rPr>
            </w:pPr>
            <w:r>
              <w:rPr>
                <w:b/>
              </w:rPr>
              <w:t>Isolated impact analysis:</w:t>
            </w:r>
          </w:p>
          <w:p w:rsidR="001E65FD" w:rsidRDefault="001E65FD">
            <w:pPr>
              <w:pStyle w:val="CRCoverPage"/>
              <w:spacing w:after="0"/>
              <w:ind w:left="100"/>
            </w:pPr>
          </w:p>
          <w:p w:rsidR="001E65FD" w:rsidRDefault="001E65FD">
            <w:pPr>
              <w:pStyle w:val="CRCoverPage"/>
              <w:spacing w:after="0"/>
              <w:ind w:left="100"/>
              <w:rPr>
                <w:lang w:val="en-US" w:eastAsia="zh-CN"/>
              </w:rPr>
            </w:pPr>
          </w:p>
        </w:tc>
      </w:tr>
      <w:tr w:rsidR="001E65FD">
        <w:tc>
          <w:tcPr>
            <w:tcW w:w="2694" w:type="dxa"/>
            <w:gridSpan w:val="2"/>
            <w:tcBorders>
              <w:top w:val="single" w:sz="4" w:space="0" w:color="auto"/>
              <w:bottom w:val="single" w:sz="4" w:space="0" w:color="auto"/>
            </w:tcBorders>
          </w:tcPr>
          <w:p w:rsidR="001E65FD" w:rsidRDefault="001E65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E65FD" w:rsidRDefault="001E65FD">
            <w:pPr>
              <w:pStyle w:val="CRCoverPage"/>
              <w:spacing w:after="0"/>
              <w:ind w:left="100"/>
              <w:rPr>
                <w:sz w:val="8"/>
                <w:szCs w:val="8"/>
              </w:rPr>
            </w:pPr>
          </w:p>
        </w:tc>
      </w:tr>
      <w:tr w:rsidR="001E65FD">
        <w:tc>
          <w:tcPr>
            <w:tcW w:w="2694" w:type="dxa"/>
            <w:gridSpan w:val="2"/>
            <w:tcBorders>
              <w:top w:val="single" w:sz="4" w:space="0" w:color="auto"/>
              <w:left w:val="single" w:sz="4" w:space="0" w:color="auto"/>
              <w:bottom w:val="single" w:sz="4" w:space="0" w:color="auto"/>
            </w:tcBorders>
          </w:tcPr>
          <w:p w:rsidR="001E65FD" w:rsidRDefault="000E585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65FD" w:rsidRDefault="000E5853">
            <w:pPr>
              <w:pStyle w:val="CRCoverPage"/>
              <w:spacing w:after="0"/>
              <w:ind w:left="100"/>
            </w:pPr>
            <w:r>
              <w:t>This is the first version for this CR.</w:t>
            </w:r>
          </w:p>
        </w:tc>
      </w:tr>
    </w:tbl>
    <w:p w:rsidR="001E65FD" w:rsidRDefault="001E65FD">
      <w:pPr>
        <w:pStyle w:val="B1"/>
        <w:ind w:left="0" w:firstLine="0"/>
        <w:sectPr w:rsidR="001E65FD">
          <w:headerReference w:type="even" r:id="rId13"/>
          <w:footnotePr>
            <w:numRestart w:val="eachSect"/>
          </w:footnotePr>
          <w:pgSz w:w="11907" w:h="16840"/>
          <w:pgMar w:top="1418" w:right="1134" w:bottom="1134" w:left="1134" w:header="680" w:footer="567" w:gutter="0"/>
          <w:cols w:space="720"/>
        </w:sectPr>
      </w:pPr>
    </w:p>
    <w:p w:rsidR="001E65FD" w:rsidRDefault="000E5853">
      <w:pPr>
        <w:pStyle w:val="2"/>
        <w:numPr>
          <w:ilvl w:val="0"/>
          <w:numId w:val="25"/>
        </w:numPr>
        <w:snapToGrid w:val="0"/>
        <w:spacing w:before="0" w:after="0"/>
        <w:rPr>
          <w:b/>
          <w:bCs/>
          <w:szCs w:val="32"/>
          <w:lang w:val="en-US" w:eastAsia="zh-CN"/>
        </w:rPr>
      </w:pPr>
      <w:r>
        <w:rPr>
          <w:b/>
          <w:bCs/>
          <w:szCs w:val="32"/>
          <w:lang w:val="en-US" w:eastAsia="zh-CN"/>
        </w:rPr>
        <w:lastRenderedPageBreak/>
        <w:t>Multicast Broadcast Services</w:t>
      </w:r>
    </w:p>
    <w:p w:rsidR="001E65FD" w:rsidRDefault="000E5853">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1E65FD" w:rsidRDefault="000E5853">
      <w:pPr>
        <w:jc w:val="both"/>
        <w:rPr>
          <w:rFonts w:ascii="Arial" w:eastAsia="宋体" w:hAnsi="Arial" w:cs="Arial"/>
          <w:color w:val="FF0000"/>
          <w:sz w:val="22"/>
          <w:szCs w:val="28"/>
          <w:lang w:val="en-US" w:eastAsia="zh-CN"/>
        </w:rPr>
      </w:pPr>
      <w:r>
        <w:t xml:space="preserve">If a UE is provided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PUCCH transmissions with a priority value, the UE transmits a PUCCH with the priority value according to </w:t>
      </w:r>
      <w:r>
        <w:rPr>
          <w:rFonts w:eastAsia="Times New Roman"/>
          <w:i/>
          <w:iCs/>
          <w:lang w:val="en-US"/>
        </w:rPr>
        <w:t>pucch-ConfigurationListMulticast1</w:t>
      </w:r>
      <w:r>
        <w:rPr>
          <w:rFonts w:eastAsia="Times New Roman"/>
          <w:lang w:val="en-US"/>
        </w:rPr>
        <w:t xml:space="preserve"> or </w:t>
      </w:r>
      <w:r>
        <w:rPr>
          <w:rFonts w:eastAsia="Times New Roman"/>
          <w:i/>
          <w:iCs/>
          <w:lang w:val="en-US"/>
        </w:rPr>
        <w:t>pucch-ConfigurationListMulticast2</w:t>
      </w:r>
      <w:r>
        <w:rPr>
          <w:rFonts w:eastAsia="Times New Roman"/>
          <w:lang w:val="en-US"/>
        </w:rPr>
        <w:t xml:space="preserve"> for each G-RNTI or G-CS-RNTI that the UE provides associated HARQ-ACK information </w:t>
      </w:r>
      <w:r>
        <w:t xml:space="preserve">according to the first HARQ-ACK reporting mode or the second HARQ-ACK reporting mode, respectively. For HARQ-ACK information associated only with the second HARQ-ACK reporting mode, </w:t>
      </w:r>
      <w:r>
        <w:rPr>
          <w:rStyle w:val="afff1"/>
          <w:sz w:val="20"/>
        </w:rPr>
        <w:t xml:space="preserve">when the </w:t>
      </w:r>
      <w:r>
        <w:t xml:space="preserve">UE is </w:t>
      </w:r>
      <w:r>
        <w:rPr>
          <w:rFonts w:hint="eastAsia"/>
          <w:color w:val="FF0000"/>
          <w:szCs w:val="21"/>
          <w:u w:val="single"/>
          <w:lang w:val="en-US" w:eastAsia="zh-CN"/>
        </w:rPr>
        <w:t xml:space="preserve">not </w:t>
      </w:r>
      <w:r>
        <w:t xml:space="preserve">provided </w:t>
      </w:r>
      <w:proofErr w:type="spellStart"/>
      <w:r>
        <w:rPr>
          <w:i/>
          <w:iCs/>
        </w:rPr>
        <w:t>moreThanOneNackOnlyMode</w:t>
      </w:r>
      <w:proofErr w:type="spellEnd"/>
      <w:r>
        <w:t xml:space="preserve"> and the </w:t>
      </w:r>
      <w:r>
        <w:rPr>
          <w:rStyle w:val="afff1"/>
          <w:sz w:val="20"/>
        </w:rPr>
        <w:t xml:space="preserve">UE </w:t>
      </w:r>
      <w:r>
        <w:t xml:space="preserve">provides the HARQ-ACK information according to the first HARQ-ACK reporting mode and in response to at least one DCI format detection, the UE determines a PUCCH resource from </w:t>
      </w:r>
      <w:r>
        <w:rPr>
          <w:rFonts w:eastAsia="Times New Roman"/>
          <w:i/>
          <w:iCs/>
          <w:lang w:val="en-US"/>
        </w:rPr>
        <w:t>pucch-ConfigurationListMulticast1</w:t>
      </w:r>
      <w:r>
        <w:rPr>
          <w:rFonts w:eastAsia="Times New Roman"/>
          <w:lang w:val="en-US"/>
        </w:rPr>
        <w:t xml:space="preserve">, if provided; otherwise, </w:t>
      </w:r>
      <w:r>
        <w:t xml:space="preserve">the UE determines a PUCCH resource from </w:t>
      </w:r>
      <w:proofErr w:type="spellStart"/>
      <w:r>
        <w:rPr>
          <w:i/>
          <w:lang w:eastAsia="zh-CN"/>
        </w:rPr>
        <w:t>pucch</w:t>
      </w:r>
      <w:proofErr w:type="spellEnd"/>
      <w:r>
        <w:rPr>
          <w:i/>
          <w:lang w:eastAsia="zh-CN"/>
        </w:rPr>
        <w:t>-Config/</w:t>
      </w:r>
      <w:proofErr w:type="spellStart"/>
      <w:r>
        <w:rPr>
          <w:rFonts w:eastAsia="Times New Roman"/>
          <w:i/>
          <w:iCs/>
          <w:lang w:val="en-US"/>
        </w:rPr>
        <w:t>pucch-ConfigurationList</w:t>
      </w:r>
      <w:proofErr w:type="spellEnd"/>
      <w:r>
        <w:rPr>
          <w:rFonts w:eastAsia="Times New Roman"/>
          <w:lang w:val="en-US"/>
        </w:rPr>
        <w:t>.</w:t>
      </w:r>
      <w:r>
        <w:rPr>
          <w:rFonts w:eastAsia="宋体" w:hint="eastAsia"/>
          <w:lang w:val="en-US" w:eastAsia="zh-CN"/>
        </w:rPr>
        <w:t xml:space="preserve"> </w:t>
      </w:r>
    </w:p>
    <w:p w:rsidR="001E65FD" w:rsidRDefault="000E5853" w:rsidP="00E756CD">
      <w:pPr>
        <w:spacing w:after="0"/>
        <w:jc w:val="center"/>
      </w:pPr>
      <w:r>
        <w:rPr>
          <w:rFonts w:ascii="Arial" w:hAnsi="Arial" w:cs="Arial"/>
          <w:color w:val="FF0000"/>
          <w:sz w:val="22"/>
          <w:szCs w:val="28"/>
        </w:rPr>
        <w:t>&lt; Unchanged parts are omitted &gt;</w:t>
      </w:r>
      <w:bookmarkStart w:id="2" w:name="_GoBack"/>
      <w:bookmarkEnd w:id="2"/>
    </w:p>
    <w:sectPr w:rsidR="001E65F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C66" w:rsidRDefault="00A35C66">
      <w:pPr>
        <w:spacing w:after="0"/>
      </w:pPr>
      <w:r>
        <w:separator/>
      </w:r>
    </w:p>
  </w:endnote>
  <w:endnote w:type="continuationSeparator" w:id="0">
    <w:p w:rsidR="00A35C66" w:rsidRDefault="00A35C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w:panose1 w:val="02020609040205080304"/>
    <w:charset w:val="80"/>
    <w:family w:val="roman"/>
    <w:pitch w:val="default"/>
    <w:sig w:usb0="E00002FF" w:usb1="6AC7FDFB" w:usb2="00000012" w:usb3="00000000" w:csb0="4002009F" w:csb1="DFD70000"/>
  </w:font>
  <w:font w:name="Batang">
    <w:altName w:val="Malgun Gothic"/>
    <w:panose1 w:val="02030600000101010101"/>
    <w:charset w:val="81"/>
    <w:family w:val="auto"/>
    <w:pitch w:val="default"/>
    <w:sig w:usb0="B00002AF" w:usb1="69D77CFB" w:usb2="00000030" w:usb3="00000000" w:csb0="4008009F" w:csb1="DFD7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00000287" w:usb1="080E0000"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C66" w:rsidRDefault="00A35C66">
      <w:pPr>
        <w:spacing w:after="0"/>
      </w:pPr>
      <w:r>
        <w:separator/>
      </w:r>
    </w:p>
  </w:footnote>
  <w:footnote w:type="continuationSeparator" w:id="0">
    <w:p w:rsidR="00A35C66" w:rsidRDefault="00A35C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5FD" w:rsidRDefault="000E5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5FD" w:rsidRDefault="001E65F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5FD" w:rsidRDefault="000E5853">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E65FD" w:rsidRDefault="001E65F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5A1367"/>
    <w:multiLevelType w:val="multilevel"/>
    <w:tmpl w:val="2D5A1367"/>
    <w:lvl w:ilvl="0">
      <w:start w:val="1"/>
      <w:numFmt w:val="bullet"/>
      <w:lvlText w:val="‐"/>
      <w:lvlJc w:val="left"/>
      <w:pPr>
        <w:ind w:left="1064" w:hanging="420"/>
      </w:pPr>
      <w:rPr>
        <w:rFonts w:ascii="Calibri" w:hAnsi="Calibri" w:hint="default"/>
      </w:rPr>
    </w:lvl>
    <w:lvl w:ilvl="1">
      <w:start w:val="1"/>
      <w:numFmt w:val="bullet"/>
      <w:lvlText w:val=""/>
      <w:lvlJc w:val="left"/>
      <w:pPr>
        <w:ind w:left="1484" w:hanging="420"/>
      </w:pPr>
      <w:rPr>
        <w:rFonts w:ascii="Wingdings" w:hAnsi="Wingdings" w:hint="default"/>
      </w:rPr>
    </w:lvl>
    <w:lvl w:ilvl="2">
      <w:start w:val="1"/>
      <w:numFmt w:val="bullet"/>
      <w:lvlText w:val=""/>
      <w:lvlJc w:val="left"/>
      <w:pPr>
        <w:ind w:left="1904" w:hanging="420"/>
      </w:pPr>
      <w:rPr>
        <w:rFonts w:ascii="Wingdings" w:hAnsi="Wingdings" w:hint="default"/>
      </w:rPr>
    </w:lvl>
    <w:lvl w:ilvl="3">
      <w:start w:val="1"/>
      <w:numFmt w:val="bullet"/>
      <w:lvlText w:val=""/>
      <w:lvlJc w:val="left"/>
      <w:pPr>
        <w:ind w:left="2324" w:hanging="420"/>
      </w:pPr>
      <w:rPr>
        <w:rFonts w:ascii="Wingdings" w:hAnsi="Wingdings" w:hint="default"/>
      </w:rPr>
    </w:lvl>
    <w:lvl w:ilvl="4">
      <w:start w:val="1"/>
      <w:numFmt w:val="bullet"/>
      <w:lvlText w:val=""/>
      <w:lvlJc w:val="left"/>
      <w:pPr>
        <w:ind w:left="2744" w:hanging="420"/>
      </w:pPr>
      <w:rPr>
        <w:rFonts w:ascii="Wingdings" w:hAnsi="Wingdings" w:hint="default"/>
      </w:rPr>
    </w:lvl>
    <w:lvl w:ilvl="5">
      <w:start w:val="1"/>
      <w:numFmt w:val="bullet"/>
      <w:lvlText w:val=""/>
      <w:lvlJc w:val="left"/>
      <w:pPr>
        <w:ind w:left="3164" w:hanging="420"/>
      </w:pPr>
      <w:rPr>
        <w:rFonts w:ascii="Wingdings" w:hAnsi="Wingdings" w:hint="default"/>
      </w:rPr>
    </w:lvl>
    <w:lvl w:ilvl="6">
      <w:start w:val="1"/>
      <w:numFmt w:val="bullet"/>
      <w:lvlText w:val=""/>
      <w:lvlJc w:val="left"/>
      <w:pPr>
        <w:ind w:left="3584" w:hanging="420"/>
      </w:pPr>
      <w:rPr>
        <w:rFonts w:ascii="Wingdings" w:hAnsi="Wingdings" w:hint="default"/>
      </w:rPr>
    </w:lvl>
    <w:lvl w:ilvl="7">
      <w:start w:val="1"/>
      <w:numFmt w:val="bullet"/>
      <w:lvlText w:val=""/>
      <w:lvlJc w:val="left"/>
      <w:pPr>
        <w:ind w:left="4004" w:hanging="420"/>
      </w:pPr>
      <w:rPr>
        <w:rFonts w:ascii="Wingdings" w:hAnsi="Wingdings" w:hint="default"/>
      </w:rPr>
    </w:lvl>
    <w:lvl w:ilvl="8">
      <w:start w:val="1"/>
      <w:numFmt w:val="bullet"/>
      <w:lvlText w:val=""/>
      <w:lvlJc w:val="left"/>
      <w:pPr>
        <w:ind w:left="4424" w:hanging="420"/>
      </w:pPr>
      <w:rPr>
        <w:rFonts w:ascii="Wingdings" w:hAnsi="Wingdings"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3A717B8"/>
    <w:multiLevelType w:val="multilevel"/>
    <w:tmpl w:val="43A717B8"/>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FD8A184"/>
    <w:multiLevelType w:val="singleLevel"/>
    <w:tmpl w:val="6FD8A184"/>
    <w:lvl w:ilvl="0">
      <w:start w:val="18"/>
      <w:numFmt w:val="decimal"/>
      <w:lvlText w:val="%1"/>
      <w:lvlJc w:val="left"/>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3"/>
  </w:num>
  <w:num w:numId="4">
    <w:abstractNumId w:val="15"/>
  </w:num>
  <w:num w:numId="5">
    <w:abstractNumId w:val="24"/>
  </w:num>
  <w:num w:numId="6">
    <w:abstractNumId w:val="16"/>
  </w:num>
  <w:num w:numId="7">
    <w:abstractNumId w:val="22"/>
  </w:num>
  <w:num w:numId="8">
    <w:abstractNumId w:val="10"/>
  </w:num>
  <w:num w:numId="9">
    <w:abstractNumId w:val="19"/>
  </w:num>
  <w:num w:numId="10">
    <w:abstractNumId w:val="14"/>
  </w:num>
  <w:num w:numId="11">
    <w:abstractNumId w:val="6"/>
  </w:num>
  <w:num w:numId="12">
    <w:abstractNumId w:val="1"/>
  </w:num>
  <w:num w:numId="13">
    <w:abstractNumId w:val="2"/>
  </w:num>
  <w:num w:numId="14">
    <w:abstractNumId w:val="21"/>
  </w:num>
  <w:num w:numId="15">
    <w:abstractNumId w:val="17"/>
  </w:num>
  <w:num w:numId="16">
    <w:abstractNumId w:val="18"/>
  </w:num>
  <w:num w:numId="17">
    <w:abstractNumId w:val="23"/>
  </w:num>
  <w:num w:numId="18">
    <w:abstractNumId w:val="12"/>
  </w:num>
  <w:num w:numId="19">
    <w:abstractNumId w:val="7"/>
  </w:num>
  <w:num w:numId="20">
    <w:abstractNumId w:val="9"/>
  </w:num>
  <w:num w:numId="21">
    <w:abstractNumId w:val="8"/>
  </w:num>
  <w:num w:numId="22">
    <w:abstractNumId w:val="4"/>
  </w:num>
  <w:num w:numId="23">
    <w:abstractNumId w:val="11"/>
  </w:num>
  <w:num w:numId="24">
    <w:abstractNumId w:val="5"/>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0E5853"/>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E65FD"/>
    <w:rsid w:val="00225D45"/>
    <w:rsid w:val="00231A85"/>
    <w:rsid w:val="00253837"/>
    <w:rsid w:val="0026004D"/>
    <w:rsid w:val="002640DD"/>
    <w:rsid w:val="00270FBA"/>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1CDF"/>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35C66"/>
    <w:rsid w:val="00A47E70"/>
    <w:rsid w:val="00A50CF0"/>
    <w:rsid w:val="00A7671C"/>
    <w:rsid w:val="00A77A89"/>
    <w:rsid w:val="00AA1CFF"/>
    <w:rsid w:val="00AA2CBC"/>
    <w:rsid w:val="00AB3BC2"/>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740E2"/>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6733"/>
    <w:rsid w:val="00E4725F"/>
    <w:rsid w:val="00E654B4"/>
    <w:rsid w:val="00E66AB7"/>
    <w:rsid w:val="00E756CD"/>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1EEF70AC"/>
    <w:rsid w:val="20786936"/>
    <w:rsid w:val="23082FF3"/>
    <w:rsid w:val="23F021A2"/>
    <w:rsid w:val="2504350C"/>
    <w:rsid w:val="258305F0"/>
    <w:rsid w:val="28D74209"/>
    <w:rsid w:val="29C7379B"/>
    <w:rsid w:val="2C531A44"/>
    <w:rsid w:val="2CAE3862"/>
    <w:rsid w:val="2CD91AD9"/>
    <w:rsid w:val="2D144FBE"/>
    <w:rsid w:val="2D92105F"/>
    <w:rsid w:val="2D9846E7"/>
    <w:rsid w:val="2F975DF8"/>
    <w:rsid w:val="30D15421"/>
    <w:rsid w:val="314E2AD2"/>
    <w:rsid w:val="32C12DD2"/>
    <w:rsid w:val="34FB03FF"/>
    <w:rsid w:val="35802D75"/>
    <w:rsid w:val="35AC0DCE"/>
    <w:rsid w:val="35EC292D"/>
    <w:rsid w:val="36C640B2"/>
    <w:rsid w:val="36FE44E2"/>
    <w:rsid w:val="371252EA"/>
    <w:rsid w:val="3BDB7062"/>
    <w:rsid w:val="3C174EA9"/>
    <w:rsid w:val="3D6B0E83"/>
    <w:rsid w:val="3F717620"/>
    <w:rsid w:val="3FE2657F"/>
    <w:rsid w:val="3FEA2D74"/>
    <w:rsid w:val="40AD6321"/>
    <w:rsid w:val="411D565E"/>
    <w:rsid w:val="46864F97"/>
    <w:rsid w:val="46EA10E7"/>
    <w:rsid w:val="4827410B"/>
    <w:rsid w:val="483F208D"/>
    <w:rsid w:val="4A307DC1"/>
    <w:rsid w:val="4AF420C1"/>
    <w:rsid w:val="4C735A56"/>
    <w:rsid w:val="4CDD17CB"/>
    <w:rsid w:val="4D0A7980"/>
    <w:rsid w:val="4D95066A"/>
    <w:rsid w:val="4EB75F6D"/>
    <w:rsid w:val="4EF74076"/>
    <w:rsid w:val="50291C0C"/>
    <w:rsid w:val="557E3E9E"/>
    <w:rsid w:val="56E84D96"/>
    <w:rsid w:val="57BD6D53"/>
    <w:rsid w:val="588D3BCF"/>
    <w:rsid w:val="5894466A"/>
    <w:rsid w:val="59690C95"/>
    <w:rsid w:val="5A721965"/>
    <w:rsid w:val="5B622144"/>
    <w:rsid w:val="5B7C06DF"/>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6FD037F0"/>
    <w:rsid w:val="70D73DA8"/>
    <w:rsid w:val="71F3248C"/>
    <w:rsid w:val="72181CD8"/>
    <w:rsid w:val="7560609B"/>
    <w:rsid w:val="75BF76E4"/>
    <w:rsid w:val="75E90518"/>
    <w:rsid w:val="76832FD4"/>
    <w:rsid w:val="77707001"/>
    <w:rsid w:val="77B24F39"/>
    <w:rsid w:val="780B3BE0"/>
    <w:rsid w:val="78A761B4"/>
    <w:rsid w:val="793344C5"/>
    <w:rsid w:val="7A2D0481"/>
    <w:rsid w:val="7B8E1CEF"/>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D25792-92D9-49D5-B28F-7E0005640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customStyle="1" w:styleId="0Maintext">
    <w:name w:val="0 Main text"/>
    <w:basedOn w:val="a0"/>
    <w:qFormat/>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ABE9B6-348A-4481-A61A-00CBC65B6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Pages>
  <Words>846</Words>
  <Characters>4827</Characters>
  <Application>Microsoft Office Word</Application>
  <DocSecurity>0</DocSecurity>
  <Lines>40</Lines>
  <Paragraphs>11</Paragraphs>
  <ScaleCrop>false</ScaleCrop>
  <Company>3GPP Support Team</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23</cp:revision>
  <cp:lastPrinted>2411-12-31T15:59:00Z</cp:lastPrinted>
  <dcterms:created xsi:type="dcterms:W3CDTF">2020-02-13T07:01:00Z</dcterms:created>
  <dcterms:modified xsi:type="dcterms:W3CDTF">2022-11-07T09:17:00Z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